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57833" w14:textId="77777777" w:rsidR="00F10109" w:rsidRPr="00F10109" w:rsidRDefault="00F10109" w:rsidP="00F10109">
      <w:pPr>
        <w:pStyle w:val="Heading2"/>
        <w:rPr>
          <w:b/>
          <w:bCs/>
        </w:rPr>
      </w:pPr>
      <w:bookmarkStart w:id="0" w:name="_Toc234392963"/>
      <w:bookmarkStart w:id="1" w:name="_Hlk142907559"/>
      <w:r w:rsidRPr="00F10109">
        <w:rPr>
          <w:b/>
          <w:bCs/>
        </w:rPr>
        <w:t>F. Collaborative (CASE) Project Guidance</w:t>
      </w:r>
      <w:bookmarkEnd w:id="0"/>
    </w:p>
    <w:p w14:paraId="7B211923" w14:textId="77777777" w:rsidR="00F10109" w:rsidRPr="00F10109" w:rsidRDefault="00F10109" w:rsidP="00F10109">
      <w:pPr>
        <w:pStyle w:val="Heading3"/>
        <w:rPr>
          <w:b/>
          <w:bCs/>
        </w:rPr>
      </w:pPr>
      <w:bookmarkStart w:id="2" w:name="_Toc234392964"/>
      <w:r w:rsidRPr="00F10109">
        <w:rPr>
          <w:b/>
          <w:bCs/>
        </w:rPr>
        <w:t>Why CASE Studentships Matter</w:t>
      </w:r>
      <w:bookmarkEnd w:id="2"/>
    </w:p>
    <w:p w14:paraId="66A1D0B5" w14:textId="330C211F" w:rsidR="00F10109" w:rsidRPr="00F10109" w:rsidRDefault="00F10109" w:rsidP="00F10109">
      <w:pPr>
        <w:rPr>
          <w:lang w:val="en-US"/>
        </w:rPr>
      </w:pPr>
      <w:r w:rsidRPr="00F10109">
        <w:rPr>
          <w:lang w:val="en-US"/>
        </w:rPr>
        <w:t xml:space="preserve">UKRI and BBSRC are placing increasing emphasis on doctoral training that is co-designed and delivered in partnership with industry. This reflects a wider strategic focus on strengthening the UK’s innovation system, supporting innovation-led growth, enhancing economic and societal impact, and ensuring that doctoral graduates develop the transferable and cross-sector skills needed across academic, industrial and wider non-academic environments, as reflected in the </w:t>
      </w:r>
      <w:hyperlink r:id="rId5" w:history="1">
        <w:r w:rsidRPr="00F10109">
          <w:rPr>
            <w:rStyle w:val="Hyperlink"/>
            <w:lang w:val="en-US"/>
          </w:rPr>
          <w:t>UKRI Strategic Themes</w:t>
        </w:r>
      </w:hyperlink>
      <w:r w:rsidRPr="00F10109">
        <w:rPr>
          <w:lang w:val="en-US"/>
        </w:rPr>
        <w:t xml:space="preserve"> and the </w:t>
      </w:r>
      <w:hyperlink r:id="rId6" w:history="1">
        <w:r w:rsidRPr="00F10109">
          <w:rPr>
            <w:rStyle w:val="Hyperlink"/>
            <w:lang w:val="en-US"/>
          </w:rPr>
          <w:t>UKRI Doctoral Training Investment Framework</w:t>
        </w:r>
      </w:hyperlink>
      <w:r w:rsidRPr="00F10109">
        <w:rPr>
          <w:lang w:val="en-US"/>
        </w:rPr>
        <w:t>.</w:t>
      </w:r>
    </w:p>
    <w:p w14:paraId="249CEDFC" w14:textId="2D3D9041" w:rsidR="00F10109" w:rsidRPr="00F10109" w:rsidRDefault="00F10109" w:rsidP="00F10109">
      <w:pPr>
        <w:rPr>
          <w:lang w:val="en-US"/>
        </w:rPr>
      </w:pPr>
      <w:r w:rsidRPr="00F10109">
        <w:rPr>
          <w:lang w:val="en-US"/>
        </w:rPr>
        <w:t xml:space="preserve">CASE studentships are a key mechanism for delivering these priorities. They support the co-creation of research with industry, accelerate the translation of bioscience research into practical applications, and embed research capability directly within collaborative doctoral training. In doing so, they complement other UKRI innovation mechanisms, including Innovate UK funding, by strengthening links between academic research, business innovation and researcher skills development. In this context, </w:t>
      </w:r>
      <w:proofErr w:type="spellStart"/>
      <w:r w:rsidRPr="00F10109">
        <w:rPr>
          <w:lang w:val="en-US"/>
        </w:rPr>
        <w:t>EastBio</w:t>
      </w:r>
      <w:proofErr w:type="spellEnd"/>
      <w:r w:rsidRPr="00F10109">
        <w:rPr>
          <w:lang w:val="en-US"/>
        </w:rPr>
        <w:t xml:space="preserve"> strongly encourages the development of high-quality PhD CASE partnerships that demonstrate meaningful engagement with non-academic partners and clear potential for broader impacts.</w:t>
      </w:r>
    </w:p>
    <w:p w14:paraId="3362ADC5" w14:textId="77777777" w:rsidR="00F10109" w:rsidRPr="00F10109" w:rsidRDefault="00F10109" w:rsidP="00F10109">
      <w:pPr>
        <w:rPr>
          <w:lang w:val="en-US"/>
        </w:rPr>
      </w:pPr>
      <w:r w:rsidRPr="00F10109">
        <w:rPr>
          <w:lang w:val="en-US"/>
        </w:rPr>
        <w:t>The following sections outline expectations, common pitfalls and practical steps for developing a strong CASE proposal.</w:t>
      </w:r>
    </w:p>
    <w:p w14:paraId="0838462F" w14:textId="77777777" w:rsidR="00F10109" w:rsidRPr="00F10109" w:rsidRDefault="00F10109" w:rsidP="00F10109"/>
    <w:p w14:paraId="71E91C5D" w14:textId="77777777" w:rsidR="00F10109" w:rsidRPr="00F10109" w:rsidRDefault="00F10109" w:rsidP="00F10109">
      <w:pPr>
        <w:pStyle w:val="Heading3"/>
        <w:rPr>
          <w:b/>
          <w:bCs/>
        </w:rPr>
      </w:pPr>
      <w:bookmarkStart w:id="3" w:name="_Benefits_for_CASE"/>
      <w:bookmarkStart w:id="4" w:name="_Toc234392965"/>
      <w:bookmarkEnd w:id="3"/>
      <w:r w:rsidRPr="00F10109">
        <w:rPr>
          <w:b/>
          <w:bCs/>
        </w:rPr>
        <w:t>Benefits for CASE partners</w:t>
      </w:r>
      <w:bookmarkEnd w:id="4"/>
    </w:p>
    <w:p w14:paraId="16F20AD5" w14:textId="77777777" w:rsidR="00F10109" w:rsidRPr="00F10109" w:rsidRDefault="00F10109" w:rsidP="00F10109">
      <w:proofErr w:type="spellStart"/>
      <w:r w:rsidRPr="00F10109">
        <w:t>EastBio</w:t>
      </w:r>
      <w:proofErr w:type="spellEnd"/>
      <w:r w:rsidRPr="00F10109">
        <w:t xml:space="preserve"> encourages prospective supervisors to discuss the following benefits of collaborating on a PhD CASE project:</w:t>
      </w:r>
    </w:p>
    <w:p w14:paraId="5E964859" w14:textId="77777777" w:rsidR="00F10109" w:rsidRPr="00F10109" w:rsidRDefault="00F10109" w:rsidP="00F10109">
      <w:pPr>
        <w:numPr>
          <w:ilvl w:val="0"/>
          <w:numId w:val="14"/>
        </w:numPr>
        <w:rPr>
          <w:b/>
          <w:bCs/>
          <w:lang w:val="en-US"/>
        </w:rPr>
      </w:pPr>
      <w:r w:rsidRPr="00F10109">
        <w:t xml:space="preserve">Opportunities to co-develop cutting-edge research, generate intellectual property, and support the translation of research into application, underpinned by formal collaborative agreements. </w:t>
      </w:r>
      <w:proofErr w:type="spellStart"/>
      <w:r w:rsidRPr="00F10109">
        <w:t>EastBio</w:t>
      </w:r>
      <w:proofErr w:type="spellEnd"/>
      <w:r w:rsidRPr="00F10109">
        <w:t xml:space="preserve"> students have access to facilities and expertise across the Partnership</w:t>
      </w:r>
    </w:p>
    <w:p w14:paraId="459584E4" w14:textId="5C1852E3" w:rsidR="00F10109" w:rsidRPr="00F10109" w:rsidRDefault="00F10109" w:rsidP="00F10109">
      <w:pPr>
        <w:rPr>
          <w:b/>
          <w:bCs/>
          <w:lang w:val="en-US"/>
        </w:rPr>
      </w:pPr>
      <w:hyperlink r:id="rId7" w:history="1">
        <w:r w:rsidRPr="00F10109">
          <w:rPr>
            <w:rStyle w:val="Hyperlink"/>
            <w:lang w:val="en-US"/>
          </w:rPr>
          <w:t>https://www.ed.ac.uk/biology/eastbio/about-eastbio/collaboration-with-industry</w:t>
        </w:r>
      </w:hyperlink>
      <w:r w:rsidRPr="00F10109">
        <w:rPr>
          <w:b/>
          <w:bCs/>
          <w:lang w:val="en-US"/>
        </w:rPr>
        <w:t xml:space="preserve"> </w:t>
      </w:r>
    </w:p>
    <w:p w14:paraId="1417EC28" w14:textId="77777777" w:rsidR="00F10109" w:rsidRPr="00F10109" w:rsidRDefault="00F10109" w:rsidP="00F10109">
      <w:pPr>
        <w:numPr>
          <w:ilvl w:val="0"/>
          <w:numId w:val="14"/>
        </w:numPr>
        <w:rPr>
          <w:lang w:val="en-US"/>
        </w:rPr>
      </w:pPr>
      <w:r w:rsidRPr="00F10109">
        <w:t xml:space="preserve">Access to a highly skilled and diverse talent pool. </w:t>
      </w:r>
      <w:proofErr w:type="spellStart"/>
      <w:r w:rsidRPr="00F10109">
        <w:t>EastBio</w:t>
      </w:r>
      <w:proofErr w:type="spellEnd"/>
      <w:r w:rsidRPr="00F10109">
        <w:t xml:space="preserve"> recruits and trains around 40 PhD students per year in a world-class research environment, supported by comprehensive training in life sciences, advanced methods, and enterprise and transferable skills</w:t>
      </w:r>
    </w:p>
    <w:p w14:paraId="3DE2F665" w14:textId="2C30C18C" w:rsidR="00F10109" w:rsidRPr="00F10109" w:rsidRDefault="00F10109" w:rsidP="00F10109">
      <w:pPr>
        <w:rPr>
          <w:b/>
          <w:bCs/>
          <w:lang w:val="en-US"/>
        </w:rPr>
      </w:pPr>
      <w:hyperlink r:id="rId8" w:history="1">
        <w:r w:rsidRPr="00F10109">
          <w:rPr>
            <w:rStyle w:val="Hyperlink"/>
            <w:lang w:val="en-US"/>
          </w:rPr>
          <w:t>https://www.ed.ac.uk/biology/eastbio/about-eastbio/our-community</w:t>
        </w:r>
      </w:hyperlink>
      <w:r w:rsidRPr="00F10109">
        <w:rPr>
          <w:b/>
          <w:bCs/>
          <w:lang w:val="en-US"/>
        </w:rPr>
        <w:t xml:space="preserve"> </w:t>
      </w:r>
    </w:p>
    <w:p w14:paraId="47135D3A" w14:textId="77777777" w:rsidR="00F10109" w:rsidRPr="00F10109" w:rsidRDefault="00F10109" w:rsidP="00F10109">
      <w:pPr>
        <w:numPr>
          <w:ilvl w:val="0"/>
          <w:numId w:val="14"/>
        </w:numPr>
        <w:rPr>
          <w:b/>
          <w:bCs/>
          <w:lang w:val="en-US"/>
        </w:rPr>
      </w:pPr>
      <w:r w:rsidRPr="00F10109">
        <w:t>Engagement with a broad collaborative and interdisciplinary research network, supported by symposia, training events and professional placement opportunities that foster lasting cross-sector interactions</w:t>
      </w:r>
    </w:p>
    <w:p w14:paraId="4CEC606C" w14:textId="77777777" w:rsidR="00F10109" w:rsidRPr="00F10109" w:rsidRDefault="00F10109" w:rsidP="00F10109">
      <w:pPr>
        <w:rPr>
          <w:lang w:val="en-US"/>
        </w:rPr>
      </w:pPr>
      <w:hyperlink r:id="rId9" w:history="1">
        <w:r w:rsidRPr="00F10109">
          <w:rPr>
            <w:rStyle w:val="Hyperlink"/>
            <w:lang w:val="en-US"/>
          </w:rPr>
          <w:t>https://www.ed.ac.uk/biology/eastbio/training/training-overview</w:t>
        </w:r>
      </w:hyperlink>
    </w:p>
    <w:p w14:paraId="233BEDB9" w14:textId="77777777" w:rsidR="00F10109" w:rsidRPr="00F10109" w:rsidRDefault="00F10109" w:rsidP="00F10109">
      <w:pPr>
        <w:rPr>
          <w:lang w:val="en-US"/>
        </w:rPr>
      </w:pPr>
      <w:hyperlink r:id="rId10" w:history="1">
        <w:r w:rsidRPr="00F10109">
          <w:rPr>
            <w:rStyle w:val="Hyperlink"/>
            <w:lang w:val="en-US"/>
          </w:rPr>
          <w:t>https://www.ed.ac.uk/biology/eastbio/training/placements</w:t>
        </w:r>
      </w:hyperlink>
    </w:p>
    <w:p w14:paraId="342C3904" w14:textId="657DE269" w:rsidR="00F10109" w:rsidRPr="00F10109" w:rsidRDefault="00F10109" w:rsidP="00F10109">
      <w:pPr>
        <w:rPr>
          <w:b/>
          <w:bCs/>
          <w:lang w:val="en-US"/>
        </w:rPr>
      </w:pPr>
      <w:hyperlink r:id="rId11" w:history="1">
        <w:r w:rsidRPr="00F10109">
          <w:rPr>
            <w:rStyle w:val="Hyperlink"/>
            <w:lang w:val="en-US"/>
          </w:rPr>
          <w:t>https://www.ed.ac.uk/biology/eastbio/training/eastbio-symposia</w:t>
        </w:r>
      </w:hyperlink>
    </w:p>
    <w:p w14:paraId="1F940D8C" w14:textId="77777777" w:rsidR="00F10109" w:rsidRPr="00F10109" w:rsidRDefault="00F10109" w:rsidP="00F10109">
      <w:pPr>
        <w:numPr>
          <w:ilvl w:val="0"/>
          <w:numId w:val="14"/>
        </w:numPr>
        <w:rPr>
          <w:b/>
          <w:bCs/>
          <w:lang w:val="en-US"/>
        </w:rPr>
      </w:pPr>
      <w:r w:rsidRPr="00F10109">
        <w:lastRenderedPageBreak/>
        <w:t xml:space="preserve">Membership of a growing network of industry collaborators, including organisations such as </w:t>
      </w:r>
      <w:proofErr w:type="spellStart"/>
      <w:r w:rsidRPr="00F10109">
        <w:t>Mialgae</w:t>
      </w:r>
      <w:proofErr w:type="spellEnd"/>
      <w:r w:rsidRPr="00F10109">
        <w:t xml:space="preserve">, Drax Power Station, Fujifilm </w:t>
      </w:r>
      <w:proofErr w:type="spellStart"/>
      <w:r w:rsidRPr="00F10109">
        <w:t>Diosynth</w:t>
      </w:r>
      <w:proofErr w:type="spellEnd"/>
      <w:r w:rsidRPr="00F10109">
        <w:t xml:space="preserve"> Technologies, Massive Analytics, </w:t>
      </w:r>
      <w:proofErr w:type="spellStart"/>
      <w:r w:rsidRPr="00F10109">
        <w:t>AbacusBio</w:t>
      </w:r>
      <w:proofErr w:type="spellEnd"/>
      <w:r w:rsidRPr="00F10109">
        <w:t xml:space="preserve"> Ltd., Boehringer Ingelheim and Syngenta</w:t>
      </w:r>
    </w:p>
    <w:p w14:paraId="41AAE3CB" w14:textId="2963CC15" w:rsidR="00F10109" w:rsidRPr="00F10109" w:rsidRDefault="00F10109" w:rsidP="00F10109">
      <w:pPr>
        <w:rPr>
          <w:lang w:val="en-US"/>
        </w:rPr>
      </w:pPr>
      <w:hyperlink r:id="rId12" w:history="1">
        <w:r w:rsidRPr="00F10109">
          <w:rPr>
            <w:rStyle w:val="Hyperlink"/>
            <w:lang w:val="en-US"/>
          </w:rPr>
          <w:t>https://www.ed.ac.uk/biology/eastbio/about-eastbio/collaboration-with-industry</w:t>
        </w:r>
      </w:hyperlink>
    </w:p>
    <w:p w14:paraId="53F1C4AD" w14:textId="77777777" w:rsidR="00F10109" w:rsidRPr="00F10109" w:rsidRDefault="00F10109" w:rsidP="00F10109">
      <w:pPr>
        <w:numPr>
          <w:ilvl w:val="0"/>
          <w:numId w:val="14"/>
        </w:numPr>
        <w:rPr>
          <w:b/>
          <w:bCs/>
          <w:lang w:val="en-US"/>
        </w:rPr>
      </w:pPr>
      <w:r w:rsidRPr="00F10109">
        <w:t>A flexible training programme aligned with the needs of students, partners and stakeholders</w:t>
      </w:r>
    </w:p>
    <w:p w14:paraId="5E7B08D6" w14:textId="749917B8" w:rsidR="00F10109" w:rsidRPr="00F10109" w:rsidRDefault="00F10109" w:rsidP="00F10109">
      <w:pPr>
        <w:rPr>
          <w:lang w:val="en-US"/>
        </w:rPr>
      </w:pPr>
      <w:hyperlink r:id="rId13" w:history="1">
        <w:r w:rsidRPr="00F10109">
          <w:rPr>
            <w:rStyle w:val="Hyperlink"/>
            <w:lang w:val="en-US"/>
          </w:rPr>
          <w:t>https://www.ed.ac.uk/biology/eastbio/training/enterprise-and-industry-skills</w:t>
        </w:r>
      </w:hyperlink>
    </w:p>
    <w:p w14:paraId="310EF081" w14:textId="77777777" w:rsidR="00F10109" w:rsidRPr="00F10109" w:rsidRDefault="00F10109" w:rsidP="00F10109">
      <w:r w:rsidRPr="00F10109">
        <w:t>Previous CASE collaborations have led to a range of positive outcomes, including follow-on research funding, increased visibility of and career transitions to industry, the continuous growth of lab-based research across successive collaborative partnerships, and the development of new products, processes or services. Reporting these outcomes to UKRI BBSRC (through data and case studies) helps to enhance the visibility of the collaboration and has indeed supported its longer-term sustainability through successive UKRI funding awards.</w:t>
      </w:r>
    </w:p>
    <w:p w14:paraId="252D5AE2" w14:textId="77777777" w:rsidR="00F10109" w:rsidRPr="00F10109" w:rsidRDefault="00F10109" w:rsidP="00F10109"/>
    <w:p w14:paraId="580457A8" w14:textId="77777777" w:rsidR="00F10109" w:rsidRPr="00F10109" w:rsidRDefault="00F10109" w:rsidP="00F10109">
      <w:pPr>
        <w:pStyle w:val="Heading3"/>
        <w:rPr>
          <w:i/>
          <w:iCs/>
        </w:rPr>
      </w:pPr>
      <w:r w:rsidRPr="00F10109">
        <w:rPr>
          <w:i/>
          <w:iCs/>
        </w:rPr>
        <w:t>Why SMEs should engage</w:t>
      </w:r>
    </w:p>
    <w:p w14:paraId="39A3B3C7" w14:textId="77777777" w:rsidR="00F10109" w:rsidRPr="00F10109" w:rsidRDefault="00F10109" w:rsidP="00F10109">
      <w:proofErr w:type="spellStart"/>
      <w:r w:rsidRPr="00F10109">
        <w:t>EastBio</w:t>
      </w:r>
      <w:proofErr w:type="spellEnd"/>
      <w:r w:rsidRPr="00F10109">
        <w:t xml:space="preserve"> strongly supports collaboration with small and medium-sized enterprises (SMEs), recognising the particular research potential these carry. CASE PhD studentships can offer SMEs:</w:t>
      </w:r>
    </w:p>
    <w:p w14:paraId="5834BAC6" w14:textId="77777777" w:rsidR="00F10109" w:rsidRPr="00F10109" w:rsidRDefault="00F10109" w:rsidP="00F10109">
      <w:pPr>
        <w:pStyle w:val="ListParagraph"/>
        <w:numPr>
          <w:ilvl w:val="0"/>
          <w:numId w:val="14"/>
        </w:numPr>
      </w:pPr>
      <w:r w:rsidRPr="00F10109">
        <w:t>cost-effective access to high-level research and development expertise</w:t>
      </w:r>
    </w:p>
    <w:p w14:paraId="79EE23D4" w14:textId="77777777" w:rsidR="00F10109" w:rsidRPr="00F10109" w:rsidRDefault="00F10109" w:rsidP="00F10109">
      <w:pPr>
        <w:pStyle w:val="ListParagraph"/>
        <w:numPr>
          <w:ilvl w:val="0"/>
          <w:numId w:val="14"/>
        </w:numPr>
      </w:pPr>
      <w:r w:rsidRPr="00F10109">
        <w:t xml:space="preserve">access to a pool of highly-skilled and motivated doctoral researchers and future employees </w:t>
      </w:r>
    </w:p>
    <w:p w14:paraId="3FE17D6B" w14:textId="77777777" w:rsidR="00F10109" w:rsidRPr="00F10109" w:rsidRDefault="00F10109" w:rsidP="00F10109">
      <w:pPr>
        <w:pStyle w:val="ListParagraph"/>
        <w:numPr>
          <w:ilvl w:val="0"/>
          <w:numId w:val="14"/>
        </w:numPr>
      </w:pPr>
      <w:r w:rsidRPr="00F10109">
        <w:t xml:space="preserve">an opportunity to explore and de-risk early-stage or innovative ideas </w:t>
      </w:r>
    </w:p>
    <w:p w14:paraId="48954005" w14:textId="77777777" w:rsidR="00F10109" w:rsidRPr="00F10109" w:rsidRDefault="00F10109" w:rsidP="00F10109">
      <w:pPr>
        <w:pStyle w:val="ListParagraph"/>
        <w:numPr>
          <w:ilvl w:val="0"/>
          <w:numId w:val="14"/>
        </w:numPr>
      </w:pPr>
      <w:r w:rsidRPr="00F10109">
        <w:t xml:space="preserve">flexible placement arrangements that can be aligned with business needs </w:t>
      </w:r>
    </w:p>
    <w:p w14:paraId="20C5EAF7" w14:textId="77777777" w:rsidR="00F10109" w:rsidRPr="00F10109" w:rsidRDefault="00F10109" w:rsidP="00F10109">
      <w:pPr>
        <w:pStyle w:val="ListParagraph"/>
        <w:numPr>
          <w:ilvl w:val="0"/>
          <w:numId w:val="14"/>
        </w:numPr>
      </w:pPr>
      <w:r w:rsidRPr="00F10109">
        <w:t xml:space="preserve">access to the wider </w:t>
      </w:r>
      <w:proofErr w:type="spellStart"/>
      <w:r w:rsidRPr="00F10109">
        <w:t>EastBio</w:t>
      </w:r>
      <w:proofErr w:type="spellEnd"/>
      <w:r w:rsidRPr="00F10109">
        <w:t xml:space="preserve"> network, including academic expertise, top range research facilities, and interdisciplinary collaboration opportunities </w:t>
      </w:r>
    </w:p>
    <w:p w14:paraId="63D3D5D4" w14:textId="77777777" w:rsidR="00F10109" w:rsidRPr="00F10109" w:rsidRDefault="00F10109" w:rsidP="00F10109">
      <w:r w:rsidRPr="00F10109">
        <w:t>These features support meaningful engagement while remaining proportionate to SME capacity.</w:t>
      </w:r>
    </w:p>
    <w:p w14:paraId="50BF0686" w14:textId="77777777" w:rsidR="00F10109" w:rsidRPr="00F10109" w:rsidRDefault="00F10109" w:rsidP="00F10109"/>
    <w:p w14:paraId="4B6A1AB8" w14:textId="77777777" w:rsidR="00F10109" w:rsidRPr="00F10109" w:rsidRDefault="00F10109" w:rsidP="00F10109">
      <w:pPr>
        <w:pStyle w:val="Heading3"/>
        <w:rPr>
          <w:b/>
          <w:bCs/>
        </w:rPr>
      </w:pPr>
      <w:bookmarkStart w:id="5" w:name="_Toc234392966"/>
      <w:r w:rsidRPr="00F10109">
        <w:rPr>
          <w:b/>
          <w:bCs/>
        </w:rPr>
        <w:t>What does strong CASE engagement look like?</w:t>
      </w:r>
      <w:bookmarkEnd w:id="5"/>
    </w:p>
    <w:p w14:paraId="408FEF18" w14:textId="77777777" w:rsidR="00F10109" w:rsidRPr="00F10109" w:rsidRDefault="00F10109" w:rsidP="00F10109">
      <w:r w:rsidRPr="00F10109">
        <w:t xml:space="preserve">To support the development of high-quality proposals in accordance with BBSRC CASE eligibility criteria, </w:t>
      </w:r>
      <w:proofErr w:type="spellStart"/>
      <w:r w:rsidRPr="00F10109">
        <w:t>EastBio</w:t>
      </w:r>
      <w:proofErr w:type="spellEnd"/>
      <w:r w:rsidRPr="00F10109">
        <w:t xml:space="preserve"> expects CASE partnerships to demonstrate genuine and meaningful collaboration between the academic and the CASE supervisors. Strong CASE engagement typically includes:</w:t>
      </w:r>
    </w:p>
    <w:p w14:paraId="6CD434EC" w14:textId="77777777" w:rsidR="00F10109" w:rsidRPr="00F10109" w:rsidRDefault="00F10109" w:rsidP="00F10109">
      <w:pPr>
        <w:pStyle w:val="ListParagraph"/>
        <w:numPr>
          <w:ilvl w:val="0"/>
          <w:numId w:val="29"/>
        </w:numPr>
      </w:pPr>
      <w:r w:rsidRPr="00F10109">
        <w:t xml:space="preserve">co-development of the research questions or project scope led by the project academic supervisor </w:t>
      </w:r>
    </w:p>
    <w:p w14:paraId="23FF2D55" w14:textId="77777777" w:rsidR="00F10109" w:rsidRPr="00F10109" w:rsidRDefault="00F10109" w:rsidP="00F10109">
      <w:pPr>
        <w:pStyle w:val="ListParagraph"/>
        <w:numPr>
          <w:ilvl w:val="0"/>
          <w:numId w:val="29"/>
        </w:numPr>
      </w:pPr>
      <w:r w:rsidRPr="00F10109">
        <w:t xml:space="preserve">clearly defined business-relevant outcomes, use-cases, or application areas </w:t>
      </w:r>
    </w:p>
    <w:p w14:paraId="0F7AE96D" w14:textId="77777777" w:rsidR="00F10109" w:rsidRPr="00F10109" w:rsidRDefault="00F10109" w:rsidP="00F10109">
      <w:pPr>
        <w:pStyle w:val="ListParagraph"/>
        <w:numPr>
          <w:ilvl w:val="0"/>
          <w:numId w:val="29"/>
        </w:numPr>
      </w:pPr>
      <w:r w:rsidRPr="00F10109">
        <w:t xml:space="preserve">early and regular interaction between the academic and CASE supervisors, including joint meetings and input into student supervision </w:t>
      </w:r>
    </w:p>
    <w:p w14:paraId="7959C260" w14:textId="77777777" w:rsidR="00F10109" w:rsidRPr="00F10109" w:rsidRDefault="00F10109" w:rsidP="00F10109">
      <w:pPr>
        <w:pStyle w:val="ListParagraph"/>
        <w:numPr>
          <w:ilvl w:val="0"/>
          <w:numId w:val="29"/>
        </w:numPr>
      </w:pPr>
      <w:r w:rsidRPr="00F10109">
        <w:t xml:space="preserve">a defined role for the CASE partner in the student’s training and professional development (e.g. access to data, facilities and expertise, mentoring, integration into the CASE partner’s teams, etc.) </w:t>
      </w:r>
    </w:p>
    <w:p w14:paraId="0382DD88" w14:textId="77777777" w:rsidR="00F10109" w:rsidRPr="00F10109" w:rsidRDefault="00F10109" w:rsidP="00F10109">
      <w:pPr>
        <w:pStyle w:val="ListParagraph"/>
        <w:numPr>
          <w:ilvl w:val="0"/>
          <w:numId w:val="29"/>
        </w:numPr>
      </w:pPr>
      <w:r w:rsidRPr="00F10109">
        <w:lastRenderedPageBreak/>
        <w:t>active consideration of how the project may lead to application, impact, or further collaboration beyond the PhD completion</w:t>
      </w:r>
    </w:p>
    <w:p w14:paraId="4E79593C" w14:textId="77777777" w:rsidR="00F10109" w:rsidRPr="00F10109" w:rsidRDefault="00F10109" w:rsidP="00F10109"/>
    <w:p w14:paraId="206140CB" w14:textId="77777777" w:rsidR="00F10109" w:rsidRPr="00F10109" w:rsidRDefault="00F10109" w:rsidP="00F10109">
      <w:pPr>
        <w:pStyle w:val="Heading3"/>
        <w:rPr>
          <w:b/>
          <w:bCs/>
        </w:rPr>
      </w:pPr>
      <w:bookmarkStart w:id="6" w:name="_Toc234392967"/>
      <w:r w:rsidRPr="00F10109">
        <w:rPr>
          <w:b/>
          <w:bCs/>
        </w:rPr>
        <w:t>Common weaknesses in CASE proposals</w:t>
      </w:r>
      <w:bookmarkEnd w:id="6"/>
    </w:p>
    <w:p w14:paraId="4DFF7819" w14:textId="77777777" w:rsidR="00F10109" w:rsidRPr="00F10109" w:rsidRDefault="00F10109" w:rsidP="00F10109">
      <w:r w:rsidRPr="00F10109">
        <w:t>Common weaknesses include:</w:t>
      </w:r>
    </w:p>
    <w:p w14:paraId="5CAF3471" w14:textId="77777777" w:rsidR="00F10109" w:rsidRPr="00F10109" w:rsidRDefault="00F10109" w:rsidP="00F10109">
      <w:pPr>
        <w:pStyle w:val="ListParagraph"/>
        <w:numPr>
          <w:ilvl w:val="0"/>
          <w:numId w:val="30"/>
        </w:numPr>
      </w:pPr>
      <w:r w:rsidRPr="00F10109">
        <w:t xml:space="preserve">limited or no evidence of meaningful input from the partner organisation in shaping the project </w:t>
      </w:r>
    </w:p>
    <w:p w14:paraId="487BB954" w14:textId="77777777" w:rsidR="00F10109" w:rsidRPr="00F10109" w:rsidRDefault="00F10109" w:rsidP="00F10109">
      <w:pPr>
        <w:pStyle w:val="ListParagraph"/>
        <w:numPr>
          <w:ilvl w:val="0"/>
          <w:numId w:val="30"/>
        </w:numPr>
      </w:pPr>
      <w:r w:rsidRPr="00F10109">
        <w:t xml:space="preserve">unclear or underdeveloped plans for the student placement (plans should begin from an early stage, i.e. the project’s submission to </w:t>
      </w:r>
      <w:proofErr w:type="spellStart"/>
      <w:r w:rsidRPr="00F10109">
        <w:t>EastBio</w:t>
      </w:r>
      <w:proofErr w:type="spellEnd"/>
      <w:r w:rsidRPr="00F10109">
        <w:t>)</w:t>
      </w:r>
    </w:p>
    <w:p w14:paraId="4D81A308" w14:textId="77777777" w:rsidR="00F10109" w:rsidRPr="00F10109" w:rsidRDefault="00F10109" w:rsidP="00F10109">
      <w:pPr>
        <w:pStyle w:val="ListParagraph"/>
        <w:numPr>
          <w:ilvl w:val="0"/>
          <w:numId w:val="30"/>
        </w:numPr>
      </w:pPr>
      <w:r w:rsidRPr="00F10109">
        <w:t>projects that remain primarily academic in scope, with the partner included only in a peripheral or nominal role</w:t>
      </w:r>
    </w:p>
    <w:p w14:paraId="015849BE" w14:textId="77777777" w:rsidR="00F10109" w:rsidRPr="00F10109" w:rsidRDefault="00F10109" w:rsidP="00F10109">
      <w:pPr>
        <w:pStyle w:val="ListParagraph"/>
        <w:numPr>
          <w:ilvl w:val="0"/>
          <w:numId w:val="30"/>
        </w:numPr>
      </w:pPr>
      <w:r w:rsidRPr="00F10109">
        <w:t>fail to include consideration of potential risks and a set of mitigations</w:t>
      </w:r>
    </w:p>
    <w:p w14:paraId="3311BDB7" w14:textId="77777777" w:rsidR="00F10109" w:rsidRPr="00F10109" w:rsidRDefault="00F10109" w:rsidP="00F10109">
      <w:r w:rsidRPr="00F10109">
        <w:t>Applicants are encouraged to address these areas early in the development of their proposal to ensure a robust and competitive submission.</w:t>
      </w:r>
    </w:p>
    <w:p w14:paraId="4AA7D818" w14:textId="77777777" w:rsidR="00F10109" w:rsidRPr="00F10109" w:rsidRDefault="00F10109" w:rsidP="00F10109">
      <w:proofErr w:type="spellStart"/>
      <w:r w:rsidRPr="00F10109">
        <w:t>EastBio’s</w:t>
      </w:r>
      <w:proofErr w:type="spellEnd"/>
      <w:r w:rsidRPr="00F10109">
        <w:t xml:space="preserve"> DLA commitment is to allocate at least 25% of studentships each year to CASE projects (approximately 10 projects annually). As stated above, these projects are developed through a genuine partnership between academia and industry or other non-academic organisations. They may be full- or part-time and should represent meaningful, mutually beneficial collaborations that deliver a PhD alongside high-quality student training and supervision.</w:t>
      </w:r>
    </w:p>
    <w:p w14:paraId="10020044" w14:textId="77777777" w:rsidR="00F10109" w:rsidRPr="00F10109" w:rsidRDefault="00F10109" w:rsidP="00F10109"/>
    <w:p w14:paraId="37D0E7A0" w14:textId="77777777" w:rsidR="00F10109" w:rsidRPr="00F10109" w:rsidRDefault="00F10109" w:rsidP="00F10109">
      <w:pPr>
        <w:pStyle w:val="Heading3"/>
        <w:rPr>
          <w:b/>
          <w:bCs/>
        </w:rPr>
      </w:pPr>
      <w:bookmarkStart w:id="7" w:name="_Toc234392968"/>
      <w:r w:rsidRPr="00F10109">
        <w:rPr>
          <w:b/>
          <w:bCs/>
        </w:rPr>
        <w:t>Developing a strong CASE proposal</w:t>
      </w:r>
      <w:bookmarkEnd w:id="7"/>
    </w:p>
    <w:p w14:paraId="6452C46F" w14:textId="77777777" w:rsidR="00F10109" w:rsidRPr="00F10109" w:rsidRDefault="00F10109" w:rsidP="00F10109">
      <w:r w:rsidRPr="00F10109">
        <w:t>Before submitting your CASE project, we recommend taking the following steps:</w:t>
      </w:r>
    </w:p>
    <w:p w14:paraId="5646B1F6" w14:textId="77777777" w:rsidR="00F10109" w:rsidRPr="00F10109" w:rsidRDefault="00F10109" w:rsidP="00F10109">
      <w:pPr>
        <w:pStyle w:val="ListParagraph"/>
        <w:numPr>
          <w:ilvl w:val="0"/>
          <w:numId w:val="31"/>
        </w:numPr>
      </w:pPr>
      <w:r w:rsidRPr="00F10109">
        <w:t xml:space="preserve">Identify </w:t>
      </w:r>
      <w:bookmarkStart w:id="8" w:name="_Int_AMZ9wBhZ"/>
      <w:r w:rsidRPr="00F10109">
        <w:t>an</w:t>
      </w:r>
      <w:bookmarkEnd w:id="8"/>
      <w:r w:rsidRPr="00F10109">
        <w:t xml:space="preserve"> </w:t>
      </w:r>
      <w:hyperlink r:id="rId14" w:anchor="_Eligibility_and_review" w:history="1">
        <w:r w:rsidRPr="00F10109">
          <w:rPr>
            <w:rStyle w:val="Hyperlink"/>
          </w:rPr>
          <w:t>eligible</w:t>
        </w:r>
      </w:hyperlink>
      <w:r w:rsidRPr="00F10109">
        <w:t xml:space="preserve"> CASE partner aligned with your research area </w:t>
      </w:r>
    </w:p>
    <w:p w14:paraId="712609D3" w14:textId="77777777" w:rsidR="00F10109" w:rsidRPr="00F10109" w:rsidRDefault="00F10109" w:rsidP="00F10109">
      <w:pPr>
        <w:pStyle w:val="ListParagraph"/>
        <w:numPr>
          <w:ilvl w:val="0"/>
          <w:numId w:val="31"/>
        </w:numPr>
      </w:pPr>
      <w:r w:rsidRPr="00F10109">
        <w:t xml:space="preserve">Arrange an initial discussion with the prospective CASE partner to explore mutual interests and feasibility </w:t>
      </w:r>
    </w:p>
    <w:p w14:paraId="5B53CD3A" w14:textId="77777777" w:rsidR="00F10109" w:rsidRPr="00F10109" w:rsidRDefault="00F10109" w:rsidP="00F10109">
      <w:pPr>
        <w:pStyle w:val="ListParagraph"/>
        <w:numPr>
          <w:ilvl w:val="0"/>
          <w:numId w:val="31"/>
        </w:numPr>
      </w:pPr>
      <w:r w:rsidRPr="00F10109">
        <w:t>Contact your local Business Development/Industry Engagement team at an early stage for advice and support (see list of contacts in Appendix 2)</w:t>
      </w:r>
    </w:p>
    <w:p w14:paraId="38F5015D" w14:textId="77777777" w:rsidR="00F10109" w:rsidRPr="00F10109" w:rsidRDefault="00F10109" w:rsidP="00F10109">
      <w:pPr>
        <w:pStyle w:val="ListParagraph"/>
        <w:numPr>
          <w:ilvl w:val="0"/>
          <w:numId w:val="31"/>
        </w:numPr>
      </w:pPr>
      <w:r w:rsidRPr="00F10109">
        <w:t xml:space="preserve">Co-develop the project idea to ensure it meets both academic and partner needs </w:t>
      </w:r>
    </w:p>
    <w:p w14:paraId="2A4217B7" w14:textId="77777777" w:rsidR="00F10109" w:rsidRPr="00F10109" w:rsidRDefault="00F10109" w:rsidP="00F10109">
      <w:pPr>
        <w:pStyle w:val="ListParagraph"/>
        <w:numPr>
          <w:ilvl w:val="0"/>
          <w:numId w:val="31"/>
        </w:numPr>
      </w:pPr>
      <w:r w:rsidRPr="00F10109">
        <w:t>Draft, agree and sign the CASE Support Letter with your partner</w:t>
      </w:r>
    </w:p>
    <w:p w14:paraId="44949388" w14:textId="77777777" w:rsidR="00F10109" w:rsidRPr="00F10109" w:rsidRDefault="00F10109" w:rsidP="00F10109"/>
    <w:p w14:paraId="12ECB043" w14:textId="77777777" w:rsidR="00F10109" w:rsidRPr="00F10109" w:rsidRDefault="00F10109" w:rsidP="00F10109">
      <w:pPr>
        <w:pStyle w:val="Heading3"/>
        <w:rPr>
          <w:b/>
          <w:bCs/>
        </w:rPr>
      </w:pPr>
      <w:bookmarkStart w:id="9" w:name="_CASE_Studentship_pathways"/>
      <w:bookmarkStart w:id="10" w:name="_Toc234392969"/>
      <w:bookmarkStart w:id="11" w:name="CASE_Studentship_Pathways"/>
      <w:bookmarkEnd w:id="9"/>
      <w:r w:rsidRPr="00F10109">
        <w:rPr>
          <w:b/>
          <w:bCs/>
        </w:rPr>
        <w:t>CASE Studentship pathways</w:t>
      </w:r>
      <w:bookmarkEnd w:id="10"/>
    </w:p>
    <w:bookmarkEnd w:id="11"/>
    <w:p w14:paraId="0D10EB63" w14:textId="66EDAF0A" w:rsidR="00F10109" w:rsidRPr="00F10109" w:rsidRDefault="00F10109" w:rsidP="00F10109">
      <w:r w:rsidRPr="00F10109">
        <w:t>There are three routes that you can consider when you develop your CASE project. A summary of the key financial commitments is in fig. 1:</w:t>
      </w:r>
    </w:p>
    <w:tbl>
      <w:tblPr>
        <w:tblStyle w:val="TableGrid"/>
        <w:tblW w:w="0" w:type="auto"/>
        <w:tblLook w:val="04A0" w:firstRow="1" w:lastRow="0" w:firstColumn="1" w:lastColumn="0" w:noHBand="0" w:noVBand="1"/>
      </w:tblPr>
      <w:tblGrid>
        <w:gridCol w:w="2802"/>
        <w:gridCol w:w="3050"/>
        <w:gridCol w:w="3164"/>
      </w:tblGrid>
      <w:tr w:rsidR="00F10109" w:rsidRPr="00F10109" w14:paraId="2FA56D5C" w14:textId="77777777" w:rsidTr="00F10109">
        <w:trPr>
          <w:trHeight w:val="300"/>
        </w:trPr>
        <w:tc>
          <w:tcPr>
            <w:tcW w:w="2977" w:type="dxa"/>
            <w:tcBorders>
              <w:top w:val="single" w:sz="4" w:space="0" w:color="auto"/>
              <w:left w:val="single" w:sz="4" w:space="0" w:color="auto"/>
              <w:bottom w:val="single" w:sz="4" w:space="0" w:color="auto"/>
              <w:right w:val="single" w:sz="4" w:space="0" w:color="auto"/>
            </w:tcBorders>
            <w:vAlign w:val="center"/>
            <w:hideMark/>
          </w:tcPr>
          <w:p w14:paraId="2A3934C0" w14:textId="77777777" w:rsidR="00F10109" w:rsidRPr="00F10109" w:rsidRDefault="00F10109" w:rsidP="00F10109">
            <w:pPr>
              <w:rPr>
                <w:b/>
                <w:bCs/>
              </w:rPr>
            </w:pPr>
            <w:r w:rsidRPr="00F10109">
              <w:rPr>
                <w:b/>
                <w:bCs/>
              </w:rPr>
              <w:t>Route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FA96F22" w14:textId="77777777" w:rsidR="00F10109" w:rsidRPr="00F10109" w:rsidRDefault="00F10109" w:rsidP="00F10109">
            <w:pPr>
              <w:rPr>
                <w:b/>
                <w:bCs/>
              </w:rPr>
            </w:pPr>
            <w:r w:rsidRPr="00F10109">
              <w:rPr>
                <w:b/>
                <w:bCs/>
              </w:rPr>
              <w:t>Industry Contribution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2194CD5" w14:textId="77777777" w:rsidR="00F10109" w:rsidRPr="00F10109" w:rsidRDefault="00F10109" w:rsidP="00F10109">
            <w:pPr>
              <w:rPr>
                <w:b/>
                <w:bCs/>
              </w:rPr>
            </w:pPr>
            <w:r w:rsidRPr="00F10109">
              <w:rPr>
                <w:b/>
                <w:bCs/>
              </w:rPr>
              <w:t>Notes</w:t>
            </w:r>
          </w:p>
        </w:tc>
      </w:tr>
      <w:tr w:rsidR="00F10109" w:rsidRPr="00F10109" w14:paraId="45415F11" w14:textId="77777777" w:rsidTr="00F10109">
        <w:trPr>
          <w:trHeight w:val="392"/>
        </w:trPr>
        <w:tc>
          <w:tcPr>
            <w:tcW w:w="2977" w:type="dxa"/>
            <w:tcBorders>
              <w:top w:val="single" w:sz="4" w:space="0" w:color="auto"/>
              <w:left w:val="single" w:sz="4" w:space="0" w:color="auto"/>
              <w:bottom w:val="single" w:sz="4" w:space="0" w:color="auto"/>
              <w:right w:val="single" w:sz="4" w:space="0" w:color="auto"/>
            </w:tcBorders>
            <w:vAlign w:val="center"/>
            <w:hideMark/>
          </w:tcPr>
          <w:p w14:paraId="78611E10" w14:textId="77777777" w:rsidR="00F10109" w:rsidRPr="00F10109" w:rsidRDefault="00F10109" w:rsidP="00F10109">
            <w:r w:rsidRPr="00F10109">
              <w:t>Standard CASE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0CB3C21" w14:textId="77777777" w:rsidR="00F10109" w:rsidRPr="00F10109" w:rsidRDefault="00F10109" w:rsidP="00F10109">
            <w:r w:rsidRPr="00F10109">
              <w:t>£0–£5,800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CEA29E" w14:textId="77777777" w:rsidR="00F10109" w:rsidRPr="00F10109" w:rsidRDefault="00F10109" w:rsidP="00F10109">
            <w:r w:rsidRPr="00F10109">
              <w:t>Depends on SME status</w:t>
            </w:r>
          </w:p>
        </w:tc>
      </w:tr>
      <w:tr w:rsidR="00F10109" w:rsidRPr="00F10109" w14:paraId="36BBD6CC" w14:textId="77777777" w:rsidTr="00F10109">
        <w:trPr>
          <w:trHeight w:val="300"/>
        </w:trPr>
        <w:tc>
          <w:tcPr>
            <w:tcW w:w="2977" w:type="dxa"/>
            <w:tcBorders>
              <w:top w:val="single" w:sz="4" w:space="0" w:color="auto"/>
              <w:left w:val="single" w:sz="4" w:space="0" w:color="auto"/>
              <w:bottom w:val="single" w:sz="4" w:space="0" w:color="auto"/>
              <w:right w:val="single" w:sz="4" w:space="0" w:color="auto"/>
            </w:tcBorders>
            <w:vAlign w:val="center"/>
            <w:hideMark/>
          </w:tcPr>
          <w:p w14:paraId="77E8D694" w14:textId="77777777" w:rsidR="00F10109" w:rsidRPr="00F10109" w:rsidRDefault="00F10109" w:rsidP="00F10109">
            <w:r w:rsidRPr="00F10109">
              <w:lastRenderedPageBreak/>
              <w:t>50% Industry Match-Funded</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A7CEFF1" w14:textId="77777777" w:rsidR="00F10109" w:rsidRPr="00F10109" w:rsidRDefault="00F10109" w:rsidP="00F10109">
            <w:r w:rsidRPr="00F10109">
              <w:t>~£68,626 (to be updated annually in line with inflation rates)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60DB3E9" w14:textId="77777777" w:rsidR="00F10109" w:rsidRPr="00F10109" w:rsidRDefault="00F10109" w:rsidP="00F10109">
            <w:r w:rsidRPr="00F10109">
              <w:t>Full co-funding of studentship (50% share of stipend, tuition fees and research training grant)</w:t>
            </w:r>
          </w:p>
        </w:tc>
      </w:tr>
      <w:tr w:rsidR="00F10109" w:rsidRPr="00F10109" w14:paraId="14E35BA7" w14:textId="77777777" w:rsidTr="00F10109">
        <w:trPr>
          <w:trHeight w:val="300"/>
        </w:trPr>
        <w:tc>
          <w:tcPr>
            <w:tcW w:w="2977" w:type="dxa"/>
            <w:tcBorders>
              <w:top w:val="single" w:sz="4" w:space="0" w:color="auto"/>
              <w:left w:val="single" w:sz="4" w:space="0" w:color="auto"/>
              <w:bottom w:val="single" w:sz="4" w:space="0" w:color="auto"/>
              <w:right w:val="single" w:sz="4" w:space="0" w:color="auto"/>
            </w:tcBorders>
            <w:vAlign w:val="center"/>
            <w:hideMark/>
          </w:tcPr>
          <w:p w14:paraId="5F2C3230" w14:textId="77777777" w:rsidR="00F10109" w:rsidRPr="00F10109" w:rsidRDefault="00F10109" w:rsidP="00F10109">
            <w:r w:rsidRPr="00F10109">
              <w:t>Part-time Collaborative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D8E52B9" w14:textId="77777777" w:rsidR="00F10109" w:rsidRPr="00F10109" w:rsidRDefault="00F10109" w:rsidP="00F10109">
            <w:r w:rsidRPr="00F10109">
              <w:t>£0-£11,286 (pro rata tuition fees) or £19,282 (pro rata tuition and bench fees)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80863A4" w14:textId="77777777" w:rsidR="00F10109" w:rsidRPr="00F10109" w:rsidRDefault="00F10109" w:rsidP="00F10109">
            <w:r w:rsidRPr="00F10109">
              <w:t>Salary paid by employer</w:t>
            </w:r>
          </w:p>
        </w:tc>
      </w:tr>
    </w:tbl>
    <w:p w14:paraId="713FDDAC" w14:textId="77777777" w:rsidR="00F10109" w:rsidRPr="00F10109" w:rsidRDefault="00F10109" w:rsidP="00F10109">
      <w:pPr>
        <w:jc w:val="center"/>
        <w:rPr>
          <w:i/>
          <w:iCs/>
        </w:rPr>
      </w:pPr>
      <w:r w:rsidRPr="00F10109">
        <w:rPr>
          <w:i/>
          <w:iCs/>
        </w:rPr>
        <w:t>Figure 1: Comparative table of CASE studentship pathways</w:t>
      </w:r>
    </w:p>
    <w:p w14:paraId="3A27FEAE" w14:textId="77777777" w:rsidR="00F10109" w:rsidRPr="00F10109" w:rsidRDefault="00F10109" w:rsidP="00F10109"/>
    <w:p w14:paraId="2B6221F8" w14:textId="77777777" w:rsidR="00F10109" w:rsidRPr="00F10109" w:rsidRDefault="00F10109" w:rsidP="00F10109">
      <w:r w:rsidRPr="00F10109">
        <w:t xml:space="preserve">CASE partners are committed to support the studentship within the parameters of this guidance and their letter of support. Their financial commitment includes the proportional share of any additional studentship costs arising in the course of the funded studentship for paid extensions for statutory medical, family and special leave, approved by </w:t>
      </w:r>
      <w:proofErr w:type="gramStart"/>
      <w:r w:rsidRPr="00F10109">
        <w:t>the  host</w:t>
      </w:r>
      <w:proofErr w:type="gramEnd"/>
      <w:r w:rsidRPr="00F10109">
        <w:t xml:space="preserve"> academic institution acting in compliance with the funder’s terms and conditions.</w:t>
      </w:r>
    </w:p>
    <w:p w14:paraId="069BEC03" w14:textId="47610C64" w:rsidR="00F10109" w:rsidRPr="00F10109" w:rsidRDefault="00F10109" w:rsidP="00F10109">
      <w:r w:rsidRPr="00F10109">
        <w:t xml:space="preserve">For details of UKRI terms and conditions, see TGC 8 Absence </w:t>
      </w:r>
      <w:hyperlink r:id="rId15" w:history="1">
        <w:r w:rsidRPr="00F10109">
          <w:rPr>
            <w:rStyle w:val="Hyperlink"/>
          </w:rPr>
          <w:t>https://www.ukri.org/publications/terms-and-conditions-for-training-funding/ukri-training-grants-standard-terms-and-conditions-of-training-grant/</w:t>
        </w:r>
      </w:hyperlink>
      <w:r w:rsidRPr="00F10109">
        <w:t xml:space="preserve">. </w:t>
      </w:r>
    </w:p>
    <w:p w14:paraId="26B9F4B3" w14:textId="77777777" w:rsidR="00F10109" w:rsidRPr="00F10109" w:rsidRDefault="00F10109" w:rsidP="00F10109">
      <w:pPr>
        <w:rPr>
          <w:b/>
          <w:bCs/>
        </w:rPr>
      </w:pPr>
      <w:r w:rsidRPr="00F10109">
        <w:rPr>
          <w:b/>
          <w:bCs/>
        </w:rPr>
        <w:t xml:space="preserve">Standard CASE Studentship. </w:t>
      </w:r>
    </w:p>
    <w:p w14:paraId="46ED470D" w14:textId="77777777" w:rsidR="00F10109" w:rsidRPr="00F10109" w:rsidRDefault="00F10109" w:rsidP="00F10109">
      <w:proofErr w:type="spellStart"/>
      <w:r w:rsidRPr="00F10109">
        <w:t>EastBio</w:t>
      </w:r>
      <w:proofErr w:type="spellEnd"/>
      <w:r w:rsidRPr="00F10109">
        <w:t xml:space="preserve"> prioritises collaboration with Small and Medium-sized Enterprises (SMEs). The required financial contribution depends on the partner’s size:</w:t>
      </w:r>
    </w:p>
    <w:p w14:paraId="17CB9744" w14:textId="77777777" w:rsidR="00F10109" w:rsidRPr="00F10109" w:rsidRDefault="00F10109" w:rsidP="00F10109">
      <w:pPr>
        <w:pStyle w:val="ListParagraph"/>
        <w:numPr>
          <w:ilvl w:val="0"/>
          <w:numId w:val="32"/>
        </w:numPr>
      </w:pPr>
      <w:r w:rsidRPr="00F10109">
        <w:t>Companies with more than 50 employees must contribute a minimum of £5,800* towards project costs (e.g. consumables) over the 4-year studentship</w:t>
      </w:r>
    </w:p>
    <w:p w14:paraId="7876C180" w14:textId="77777777" w:rsidR="00F10109" w:rsidRPr="00F10109" w:rsidRDefault="00F10109" w:rsidP="00F10109">
      <w:pPr>
        <w:pStyle w:val="ListParagraph"/>
        <w:numPr>
          <w:ilvl w:val="0"/>
          <w:numId w:val="32"/>
        </w:numPr>
      </w:pPr>
      <w:r w:rsidRPr="00F10109">
        <w:t>SMEs with 50 or fewer employees are not required to contribute to project costs</w:t>
      </w:r>
    </w:p>
    <w:p w14:paraId="7EEA355F" w14:textId="77777777" w:rsidR="00F10109" w:rsidRPr="00F10109" w:rsidRDefault="00F10109" w:rsidP="00F10109">
      <w:r w:rsidRPr="00F10109">
        <w:t xml:space="preserve"> </w:t>
      </w:r>
    </w:p>
    <w:p w14:paraId="17057DBC" w14:textId="71253889" w:rsidR="00F10109" w:rsidRPr="00F10109" w:rsidRDefault="00F10109" w:rsidP="00F10109">
      <w:r w:rsidRPr="00F10109">
        <w:t>In all cases, the CASE partner must cover costs associated with the student’s mandatory placement project (e.g. consumables, materials, facilities &amp; equipment use). We encourage all our CASE partners to consider supporting the student’s travel and accommodation costs, where applicable.</w:t>
      </w:r>
    </w:p>
    <w:p w14:paraId="48B54387" w14:textId="77777777" w:rsidR="00F10109" w:rsidRPr="00F10109" w:rsidRDefault="00F10109" w:rsidP="00F10109">
      <w:r w:rsidRPr="00F10109">
        <w:rPr>
          <w:b/>
          <w:bCs/>
        </w:rPr>
        <w:t>50% Industry Match-Funded CASE Studentship</w:t>
      </w:r>
      <w:r w:rsidRPr="00F10109">
        <w:t xml:space="preserve">. </w:t>
      </w:r>
    </w:p>
    <w:p w14:paraId="455DE9FD" w14:textId="3D9F7AF5" w:rsidR="00F10109" w:rsidRPr="00F10109" w:rsidRDefault="00F10109" w:rsidP="00F10109">
      <w:r w:rsidRPr="00F10109">
        <w:t xml:space="preserve">In this route, the partner contributes 50% of the total studentship cost (approximately £68,626* over 4 years, subject to </w:t>
      </w:r>
      <w:hyperlink r:id="rId16" w:history="1">
        <w:r w:rsidRPr="00F10109">
          <w:rPr>
            <w:rStyle w:val="Hyperlink"/>
          </w:rPr>
          <w:t>UKRI annual stipend increments</w:t>
        </w:r>
      </w:hyperlink>
      <w:r w:rsidRPr="00F10109">
        <w:rPr>
          <w:u w:val="single"/>
        </w:rPr>
        <w:t>)</w:t>
      </w:r>
      <w:r w:rsidRPr="00F10109">
        <w:t xml:space="preserve">. Approved extensions to the length of the studentship (e.g. for sick or family leave), in line with UKRI terms &amp; conditions, are also funded pro rata by the CASE partner. </w:t>
      </w:r>
    </w:p>
    <w:p w14:paraId="3EE66959" w14:textId="77777777" w:rsidR="00F10109" w:rsidRPr="00F10109" w:rsidRDefault="00F10109" w:rsidP="00F10109">
      <w:r w:rsidRPr="00F10109">
        <w:t xml:space="preserve">A project-specific CASE Support Letter (Appendix 1) confirming the partner’s financial commitment must be submitted with the proposal to </w:t>
      </w:r>
      <w:proofErr w:type="spellStart"/>
      <w:r w:rsidRPr="00F10109">
        <w:t>EastBio</w:t>
      </w:r>
      <w:proofErr w:type="spellEnd"/>
      <w:r w:rsidRPr="00F10109">
        <w:t xml:space="preserve"> and the host academic institution; applications without a CASE Support Letter will not be considered. </w:t>
      </w:r>
    </w:p>
    <w:p w14:paraId="28645E64" w14:textId="77777777" w:rsidR="00F10109" w:rsidRPr="00F10109" w:rsidRDefault="00F10109" w:rsidP="00F10109"/>
    <w:p w14:paraId="0325C8FA" w14:textId="2A3CE458" w:rsidR="00F10109" w:rsidRPr="00F10109" w:rsidRDefault="00F10109" w:rsidP="00F10109">
      <w:r w:rsidRPr="00F10109">
        <w:lastRenderedPageBreak/>
        <w:t>Where funding at this level is available, partner academic institutions may choose to ring-fence these projects. We stress that recruitment remains subject to standard selection criteria, based around the academic merit and potential of the recruited student.</w:t>
      </w:r>
    </w:p>
    <w:p w14:paraId="034A0603" w14:textId="7D10C78D" w:rsidR="00F10109" w:rsidRPr="00F10109" w:rsidRDefault="00F10109" w:rsidP="00F10109">
      <w:r w:rsidRPr="00F10109">
        <w:t>The CASE partner must cover costs associated with the student’s mandatory placement project (e.g. consumables, materials, facilities &amp; equipment use). We encourage all our CASE partners to consider supporting the student’s travel and accommodation costs, where applicable.</w:t>
      </w:r>
    </w:p>
    <w:p w14:paraId="49D55B3C" w14:textId="77777777" w:rsidR="00F10109" w:rsidRPr="00F10109" w:rsidRDefault="00F10109" w:rsidP="00F10109">
      <w:r w:rsidRPr="00F10109">
        <w:rPr>
          <w:b/>
          <w:bCs/>
        </w:rPr>
        <w:t>Part-Time Collaborative studentship</w:t>
      </w:r>
      <w:r w:rsidRPr="00F10109">
        <w:t xml:space="preserve"> </w:t>
      </w:r>
    </w:p>
    <w:p w14:paraId="116CE6FF" w14:textId="07C46649" w:rsidR="00F10109" w:rsidRPr="00F10109" w:rsidRDefault="00F10109" w:rsidP="00F10109">
      <w:r w:rsidRPr="00F10109">
        <w:t xml:space="preserve">This route is designed for industry-based employees who want to complete a part-time PhD. The CASE partner may wish to cover PhD pro rata fees (approximately £11,286*) and/or PhD bench fees/research grant (approximately £19,282* over the duration of the part-time studentship), while continuing to pay the employee’s salary. Alternative arrangements can be discussed with the academic supervisor and the industry/business officer of the relevant academic institution (Appendix 2). Following recruitment, a tailored training and development plan will be agreed between the student and the supervisory team to ensure support and their meaningful engagement in the cohort-wide research, professional development and training opportunities offered through the </w:t>
      </w:r>
      <w:proofErr w:type="spellStart"/>
      <w:r w:rsidRPr="00F10109">
        <w:t>EastBio</w:t>
      </w:r>
      <w:proofErr w:type="spellEnd"/>
      <w:r w:rsidRPr="00F10109">
        <w:t xml:space="preserve"> Programme.</w:t>
      </w:r>
    </w:p>
    <w:p w14:paraId="19E684C7" w14:textId="77777777" w:rsidR="00F10109" w:rsidRPr="00F10109" w:rsidRDefault="00F10109" w:rsidP="00F10109">
      <w:r w:rsidRPr="00F10109">
        <w:t>This route is most suitable where:</w:t>
      </w:r>
    </w:p>
    <w:p w14:paraId="3B808C5A" w14:textId="77777777" w:rsidR="00F10109" w:rsidRPr="00F10109" w:rsidRDefault="00F10109" w:rsidP="00F10109">
      <w:pPr>
        <w:pStyle w:val="ListParagraph"/>
        <w:numPr>
          <w:ilvl w:val="0"/>
          <w:numId w:val="33"/>
        </w:numPr>
      </w:pPr>
      <w:r w:rsidRPr="00F10109">
        <w:t xml:space="preserve">a long-term partnership between the academic institution and the company already exists </w:t>
      </w:r>
    </w:p>
    <w:p w14:paraId="4D952C2A" w14:textId="77777777" w:rsidR="00F10109" w:rsidRPr="00F10109" w:rsidRDefault="00F10109" w:rsidP="00F10109">
      <w:pPr>
        <w:pStyle w:val="ListParagraph"/>
        <w:numPr>
          <w:ilvl w:val="0"/>
          <w:numId w:val="33"/>
        </w:numPr>
      </w:pPr>
      <w:r w:rsidRPr="00F10109">
        <w:t xml:space="preserve">the employee has sufficient time and support to undertake doctoral study alongside their professional role </w:t>
      </w:r>
    </w:p>
    <w:p w14:paraId="6ECC2E6E" w14:textId="77777777" w:rsidR="00F10109" w:rsidRPr="00F10109" w:rsidRDefault="00F10109" w:rsidP="00F10109">
      <w:pPr>
        <w:pStyle w:val="ListParagraph"/>
        <w:numPr>
          <w:ilvl w:val="0"/>
          <w:numId w:val="33"/>
        </w:numPr>
      </w:pPr>
      <w:r w:rsidRPr="00F10109">
        <w:t>the company can sustain engagement with the project over multiple years</w:t>
      </w:r>
    </w:p>
    <w:p w14:paraId="2A1E36BC" w14:textId="77777777" w:rsidR="00F10109" w:rsidRPr="00F10109" w:rsidRDefault="00F10109" w:rsidP="00F10109"/>
    <w:p w14:paraId="64269F0A" w14:textId="77777777" w:rsidR="00F10109" w:rsidRPr="00F10109" w:rsidRDefault="00F10109" w:rsidP="00F10109">
      <w:r w:rsidRPr="00F10109">
        <w:t xml:space="preserve">Collaborative projects within the BBSRC remit but not funded by </w:t>
      </w:r>
      <w:proofErr w:type="spellStart"/>
      <w:r w:rsidRPr="00F10109">
        <w:t>EastBio</w:t>
      </w:r>
      <w:proofErr w:type="spellEnd"/>
      <w:r w:rsidRPr="00F10109">
        <w:t xml:space="preserve"> may be linked to the </w:t>
      </w:r>
      <w:proofErr w:type="spellStart"/>
      <w:r w:rsidRPr="00F10109">
        <w:t>EastBio</w:t>
      </w:r>
      <w:proofErr w:type="spellEnd"/>
      <w:r w:rsidRPr="00F10109">
        <w:t xml:space="preserve"> Training Programme as ‘associated CASE studentships’, to maximise opportunities for cross-fertilisation, networking, engagement and collaboration across cohorts.</w:t>
      </w:r>
    </w:p>
    <w:p w14:paraId="38B02D2E" w14:textId="77777777" w:rsidR="00F10109" w:rsidRPr="00F10109" w:rsidRDefault="00F10109" w:rsidP="00F10109">
      <w:pPr>
        <w:rPr>
          <w:i/>
          <w:iCs/>
          <w:lang w:val="en-US"/>
        </w:rPr>
      </w:pPr>
      <w:r w:rsidRPr="00F10109">
        <w:rPr>
          <w:i/>
          <w:iCs/>
        </w:rPr>
        <w:t xml:space="preserve">*Figures are accurate at the time of publication. </w:t>
      </w:r>
      <w:proofErr w:type="spellStart"/>
      <w:r w:rsidRPr="00F10109">
        <w:rPr>
          <w:i/>
          <w:iCs/>
        </w:rPr>
        <w:t>EastBio</w:t>
      </w:r>
      <w:proofErr w:type="spellEnd"/>
      <w:r w:rsidRPr="00F10109">
        <w:rPr>
          <w:i/>
          <w:iCs/>
        </w:rPr>
        <w:t xml:space="preserve"> reserves the right to revise them in line with annual UKRI stipend updates. Relevant parties will be notified of any changes.</w:t>
      </w:r>
    </w:p>
    <w:p w14:paraId="59C222CA" w14:textId="77777777" w:rsidR="00F10109" w:rsidRPr="00F10109" w:rsidRDefault="00F10109" w:rsidP="00F10109">
      <w:pPr>
        <w:rPr>
          <w:i/>
          <w:iCs/>
        </w:rPr>
      </w:pPr>
    </w:p>
    <w:p w14:paraId="07BD7A80" w14:textId="77777777" w:rsidR="00F10109" w:rsidRPr="00F10109" w:rsidRDefault="00F10109" w:rsidP="00F10109">
      <w:pPr>
        <w:pStyle w:val="Heading3"/>
        <w:rPr>
          <w:b/>
          <w:bCs/>
        </w:rPr>
      </w:pPr>
      <w:bookmarkStart w:id="12" w:name="_CASE_vs_Collaborative"/>
      <w:bookmarkStart w:id="13" w:name="_Toc234392970"/>
      <w:bookmarkEnd w:id="12"/>
      <w:r w:rsidRPr="00F10109">
        <w:rPr>
          <w:b/>
          <w:bCs/>
        </w:rPr>
        <w:t>CASE vs Collaborative (non-CASE) projects</w:t>
      </w:r>
      <w:bookmarkEnd w:id="13"/>
    </w:p>
    <w:p w14:paraId="0B112F2F" w14:textId="77777777" w:rsidR="00F10109" w:rsidRPr="00F10109" w:rsidRDefault="00F10109" w:rsidP="00F10109">
      <w:r w:rsidRPr="00F10109">
        <w:t>In addition to CASE studentships, “Collaborative (non-CASE) studentships” are also available. These involve partners that do not meet CASE eligibility requirements and do not require a formal CASE partnership. To help clarify the distinction between these two types of projects, as specified by the UKRI DLA awards, Fig 2 summarises the key differences are summarised in fig. 2 below:</w:t>
      </w:r>
      <w:r w:rsidRPr="00F10109">
        <w:tab/>
      </w:r>
    </w:p>
    <w:tbl>
      <w:tblPr>
        <w:tblStyle w:val="TableGrid"/>
        <w:tblW w:w="0" w:type="auto"/>
        <w:tblLook w:val="04A0" w:firstRow="1" w:lastRow="0" w:firstColumn="1" w:lastColumn="0" w:noHBand="0" w:noVBand="1"/>
      </w:tblPr>
      <w:tblGrid>
        <w:gridCol w:w="2417"/>
        <w:gridCol w:w="3414"/>
        <w:gridCol w:w="3185"/>
      </w:tblGrid>
      <w:tr w:rsidR="00F10109" w:rsidRPr="00F10109" w14:paraId="59537C2F" w14:textId="77777777" w:rsidTr="00F10109">
        <w:trPr>
          <w:trHeight w:val="300"/>
        </w:trPr>
        <w:tc>
          <w:tcPr>
            <w:tcW w:w="2552" w:type="dxa"/>
            <w:tcBorders>
              <w:top w:val="single" w:sz="4" w:space="0" w:color="auto"/>
              <w:left w:val="single" w:sz="4" w:space="0" w:color="auto"/>
              <w:bottom w:val="single" w:sz="4" w:space="0" w:color="auto"/>
              <w:right w:val="single" w:sz="4" w:space="0" w:color="auto"/>
            </w:tcBorders>
            <w:vAlign w:val="center"/>
            <w:hideMark/>
          </w:tcPr>
          <w:p w14:paraId="2D4BD7C5" w14:textId="77777777" w:rsidR="00F10109" w:rsidRPr="00F10109" w:rsidRDefault="00F10109" w:rsidP="00F10109">
            <w:pPr>
              <w:rPr>
                <w:b/>
                <w:bCs/>
              </w:rPr>
            </w:pPr>
            <w:r w:rsidRPr="00F10109">
              <w:rPr>
                <w:b/>
                <w:bCs/>
              </w:rPr>
              <w:t>Feature</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1A17529" w14:textId="77777777" w:rsidR="00F10109" w:rsidRPr="00F10109" w:rsidRDefault="00F10109" w:rsidP="00F10109">
            <w:pPr>
              <w:rPr>
                <w:b/>
                <w:bCs/>
              </w:rPr>
            </w:pPr>
            <w:r w:rsidRPr="00F10109">
              <w:rPr>
                <w:b/>
                <w:bCs/>
              </w:rPr>
              <w:t>CASE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A188282" w14:textId="77777777" w:rsidR="00F10109" w:rsidRPr="00F10109" w:rsidRDefault="00F10109" w:rsidP="00F10109">
            <w:pPr>
              <w:rPr>
                <w:b/>
                <w:bCs/>
              </w:rPr>
            </w:pPr>
            <w:r w:rsidRPr="00F10109">
              <w:rPr>
                <w:b/>
                <w:bCs/>
              </w:rPr>
              <w:t>Collaborative (non-CASE)</w:t>
            </w:r>
          </w:p>
        </w:tc>
      </w:tr>
      <w:tr w:rsidR="00F10109" w:rsidRPr="00F10109" w14:paraId="286AD176" w14:textId="77777777" w:rsidTr="00F10109">
        <w:trPr>
          <w:trHeight w:val="300"/>
        </w:trPr>
        <w:tc>
          <w:tcPr>
            <w:tcW w:w="2552" w:type="dxa"/>
            <w:tcBorders>
              <w:top w:val="single" w:sz="4" w:space="0" w:color="auto"/>
              <w:left w:val="single" w:sz="4" w:space="0" w:color="auto"/>
              <w:bottom w:val="single" w:sz="4" w:space="0" w:color="auto"/>
              <w:right w:val="single" w:sz="4" w:space="0" w:color="auto"/>
            </w:tcBorders>
            <w:vAlign w:val="center"/>
            <w:hideMark/>
          </w:tcPr>
          <w:p w14:paraId="72CFF16F" w14:textId="77777777" w:rsidR="00F10109" w:rsidRPr="00F10109" w:rsidRDefault="00F10109" w:rsidP="00F10109">
            <w:r w:rsidRPr="00F10109">
              <w:t>Formal partner eligibility</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E6E31C7" w14:textId="77777777" w:rsidR="00F10109" w:rsidRPr="00F10109" w:rsidRDefault="00F10109" w:rsidP="00F10109">
            <w:r w:rsidRPr="00F10109">
              <w:t>Yes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4785BE9" w14:textId="77777777" w:rsidR="00F10109" w:rsidRPr="00F10109" w:rsidRDefault="00F10109" w:rsidP="00F10109">
            <w:r w:rsidRPr="00F10109">
              <w:t>No</w:t>
            </w:r>
          </w:p>
        </w:tc>
      </w:tr>
      <w:tr w:rsidR="00F10109" w:rsidRPr="00F10109" w14:paraId="352B23F8" w14:textId="77777777" w:rsidTr="00F10109">
        <w:trPr>
          <w:trHeight w:val="300"/>
        </w:trPr>
        <w:tc>
          <w:tcPr>
            <w:tcW w:w="2552" w:type="dxa"/>
            <w:tcBorders>
              <w:top w:val="single" w:sz="4" w:space="0" w:color="auto"/>
              <w:left w:val="single" w:sz="4" w:space="0" w:color="auto"/>
              <w:bottom w:val="single" w:sz="4" w:space="0" w:color="auto"/>
              <w:right w:val="single" w:sz="4" w:space="0" w:color="auto"/>
            </w:tcBorders>
            <w:vAlign w:val="center"/>
            <w:hideMark/>
          </w:tcPr>
          <w:p w14:paraId="24F27136" w14:textId="77777777" w:rsidR="00F10109" w:rsidRPr="00F10109" w:rsidRDefault="00F10109" w:rsidP="00F10109">
            <w:r w:rsidRPr="00F10109">
              <w:lastRenderedPageBreak/>
              <w:t>Formal partner role</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3EDFA30" w14:textId="77777777" w:rsidR="00F10109" w:rsidRPr="00F10109" w:rsidRDefault="00F10109" w:rsidP="00F10109">
            <w:r w:rsidRPr="00F10109">
              <w:t>Yes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BA3C78C" w14:textId="77777777" w:rsidR="00F10109" w:rsidRPr="00F10109" w:rsidRDefault="00F10109" w:rsidP="00F10109">
            <w:r w:rsidRPr="00F10109">
              <w:t>No formal role required</w:t>
            </w:r>
          </w:p>
        </w:tc>
      </w:tr>
      <w:tr w:rsidR="00F10109" w:rsidRPr="00F10109" w14:paraId="73FA28DD" w14:textId="77777777" w:rsidTr="00F10109">
        <w:trPr>
          <w:trHeight w:val="300"/>
        </w:trPr>
        <w:tc>
          <w:tcPr>
            <w:tcW w:w="2552" w:type="dxa"/>
            <w:tcBorders>
              <w:top w:val="single" w:sz="4" w:space="0" w:color="auto"/>
              <w:left w:val="single" w:sz="4" w:space="0" w:color="auto"/>
              <w:bottom w:val="single" w:sz="4" w:space="0" w:color="auto"/>
              <w:right w:val="single" w:sz="4" w:space="0" w:color="auto"/>
            </w:tcBorders>
            <w:vAlign w:val="center"/>
            <w:hideMark/>
          </w:tcPr>
          <w:p w14:paraId="530FC054" w14:textId="77777777" w:rsidR="00F10109" w:rsidRPr="00F10109" w:rsidRDefault="00F10109" w:rsidP="00F10109">
            <w:r w:rsidRPr="00F10109">
              <w:t>Student placement</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E522B30" w14:textId="77777777" w:rsidR="00F10109" w:rsidRPr="00F10109" w:rsidRDefault="00F10109" w:rsidP="00F10109">
            <w:r w:rsidRPr="00F10109">
              <w:t>Mandatory (3-18 months)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14F8DA7" w14:textId="77777777" w:rsidR="00F10109" w:rsidRPr="00F10109" w:rsidRDefault="00F10109" w:rsidP="00F10109">
            <w:r w:rsidRPr="00F10109">
              <w:t>Yes (BBSRC PIPS remit)</w:t>
            </w:r>
          </w:p>
        </w:tc>
      </w:tr>
      <w:tr w:rsidR="00F10109" w:rsidRPr="00F10109" w14:paraId="4E19505D" w14:textId="77777777" w:rsidTr="00F10109">
        <w:trPr>
          <w:trHeight w:val="300"/>
        </w:trPr>
        <w:tc>
          <w:tcPr>
            <w:tcW w:w="2552" w:type="dxa"/>
            <w:tcBorders>
              <w:top w:val="single" w:sz="4" w:space="0" w:color="auto"/>
              <w:left w:val="single" w:sz="4" w:space="0" w:color="auto"/>
              <w:bottom w:val="single" w:sz="4" w:space="0" w:color="auto"/>
              <w:right w:val="single" w:sz="4" w:space="0" w:color="auto"/>
            </w:tcBorders>
            <w:vAlign w:val="center"/>
            <w:hideMark/>
          </w:tcPr>
          <w:p w14:paraId="5EFEA763" w14:textId="77777777" w:rsidR="00F10109" w:rsidRPr="00F10109" w:rsidRDefault="00F10109" w:rsidP="00F10109">
            <w:r w:rsidRPr="00F10109">
              <w:t>Financial contribution</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A68599A" w14:textId="77777777" w:rsidR="00F10109" w:rsidRPr="00F10109" w:rsidRDefault="00F10109" w:rsidP="00F10109">
            <w:r w:rsidRPr="00F10109">
              <w:t>Often required (depending on route)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0426494" w14:textId="77777777" w:rsidR="00F10109" w:rsidRPr="00F10109" w:rsidRDefault="00F10109" w:rsidP="00F10109">
            <w:r w:rsidRPr="00F10109">
              <w:t>Not required except for placement project costs</w:t>
            </w:r>
          </w:p>
        </w:tc>
      </w:tr>
      <w:tr w:rsidR="00F10109" w:rsidRPr="00F10109" w14:paraId="7D8543E3" w14:textId="77777777" w:rsidTr="00F10109">
        <w:trPr>
          <w:trHeight w:val="300"/>
        </w:trPr>
        <w:tc>
          <w:tcPr>
            <w:tcW w:w="2552" w:type="dxa"/>
            <w:tcBorders>
              <w:top w:val="single" w:sz="4" w:space="0" w:color="auto"/>
              <w:left w:val="single" w:sz="4" w:space="0" w:color="auto"/>
              <w:bottom w:val="single" w:sz="4" w:space="0" w:color="auto"/>
              <w:right w:val="single" w:sz="4" w:space="0" w:color="auto"/>
            </w:tcBorders>
            <w:vAlign w:val="center"/>
            <w:hideMark/>
          </w:tcPr>
          <w:p w14:paraId="3C2CEE61" w14:textId="77777777" w:rsidR="00F10109" w:rsidRPr="00F10109" w:rsidRDefault="00F10109" w:rsidP="00F10109">
            <w:r w:rsidRPr="00F10109">
              <w:t>Support letter</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2C1DCFA" w14:textId="77777777" w:rsidR="00F10109" w:rsidRPr="00F10109" w:rsidRDefault="00F10109" w:rsidP="00F10109">
            <w:r w:rsidRPr="00F10109">
              <w:t>Required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2471F37" w14:textId="77777777" w:rsidR="00F10109" w:rsidRPr="00F10109" w:rsidRDefault="00F10109" w:rsidP="00F10109">
            <w:r w:rsidRPr="00F10109">
              <w:t>Not required</w:t>
            </w:r>
          </w:p>
        </w:tc>
      </w:tr>
    </w:tbl>
    <w:p w14:paraId="7C8A6389" w14:textId="77777777" w:rsidR="00F10109" w:rsidRPr="00F10109" w:rsidRDefault="00F10109" w:rsidP="00F10109">
      <w:pPr>
        <w:rPr>
          <w:i/>
          <w:iCs/>
        </w:rPr>
      </w:pPr>
      <w:r w:rsidRPr="00F10109">
        <w:rPr>
          <w:i/>
          <w:iCs/>
        </w:rPr>
        <w:t>Figure 2: Comparative table of CASE vs. Non-CASE Collaborative studentships</w:t>
      </w:r>
    </w:p>
    <w:p w14:paraId="64196A4A" w14:textId="77777777" w:rsidR="00F10109" w:rsidRPr="00F10109" w:rsidRDefault="00F10109" w:rsidP="00F10109">
      <w:pPr>
        <w:rPr>
          <w:lang w:val="en-US"/>
        </w:rPr>
      </w:pPr>
      <w:r w:rsidRPr="00F10109">
        <w:t xml:space="preserve">For detailed information, see </w:t>
      </w:r>
      <w:hyperlink r:id="rId17" w:history="1">
        <w:r w:rsidRPr="00F10109">
          <w:rPr>
            <w:rStyle w:val="Hyperlink"/>
          </w:rPr>
          <w:t>BBSRC information on CASE projects</w:t>
        </w:r>
      </w:hyperlink>
      <w:r w:rsidRPr="00F10109">
        <w:t xml:space="preserve"> and </w:t>
      </w:r>
      <w:hyperlink r:id="rId18" w:history="1">
        <w:r w:rsidRPr="00F10109">
          <w:rPr>
            <w:rStyle w:val="Hyperlink"/>
          </w:rPr>
          <w:t>UKRI BBSRC Collaborative Studentships Information</w:t>
        </w:r>
      </w:hyperlink>
      <w:r w:rsidRPr="00F10109">
        <w:t>.</w:t>
      </w:r>
    </w:p>
    <w:p w14:paraId="3E0F8BE6" w14:textId="77777777" w:rsidR="00F10109" w:rsidRPr="00F10109" w:rsidRDefault="00F10109" w:rsidP="00F10109"/>
    <w:p w14:paraId="7576C96C" w14:textId="77777777" w:rsidR="00F10109" w:rsidRPr="00F10109" w:rsidRDefault="00F10109" w:rsidP="00F10109">
      <w:pPr>
        <w:pStyle w:val="Heading3"/>
        <w:rPr>
          <w:b/>
          <w:bCs/>
        </w:rPr>
      </w:pPr>
      <w:bookmarkStart w:id="14" w:name="_Eligibility_and_review"/>
      <w:bookmarkStart w:id="15" w:name="_Toc234392971"/>
      <w:r w:rsidRPr="00F10109">
        <w:rPr>
          <w:b/>
          <w:bCs/>
        </w:rPr>
        <w:t>Eligibility and review criteria</w:t>
      </w:r>
      <w:bookmarkEnd w:id="14"/>
      <w:bookmarkEnd w:id="15"/>
    </w:p>
    <w:p w14:paraId="691A3063" w14:textId="77777777" w:rsidR="00F10109" w:rsidRPr="00F10109" w:rsidRDefault="00F10109" w:rsidP="00F10109">
      <w:pPr>
        <w:pStyle w:val="Heading4"/>
      </w:pPr>
      <w:r w:rsidRPr="00F10109">
        <w:t xml:space="preserve">CASE partner eligibility: </w:t>
      </w:r>
    </w:p>
    <w:p w14:paraId="2CBF456B" w14:textId="77777777" w:rsidR="00F10109" w:rsidRPr="00F10109" w:rsidRDefault="00F10109" w:rsidP="00F10109">
      <w:pPr>
        <w:pStyle w:val="ListParagraph"/>
        <w:numPr>
          <w:ilvl w:val="0"/>
          <w:numId w:val="34"/>
        </w:numPr>
      </w:pPr>
      <w:r w:rsidRPr="00F10109">
        <w:t>Organisations eligible for funding from any UKRI Council (excluding Innovate UK) cannot act as CASE partners</w:t>
      </w:r>
    </w:p>
    <w:p w14:paraId="40D6F296" w14:textId="77777777" w:rsidR="00F10109" w:rsidRPr="00F10109" w:rsidRDefault="00F10109" w:rsidP="00F10109">
      <w:pPr>
        <w:pStyle w:val="ListParagraph"/>
        <w:numPr>
          <w:ilvl w:val="0"/>
          <w:numId w:val="34"/>
        </w:numPr>
      </w:pPr>
      <w:r w:rsidRPr="00F10109">
        <w:t>International partners are eligible if they are non-academic organisations and provide opportunities for skills development not available through a UK-based partner</w:t>
      </w:r>
    </w:p>
    <w:p w14:paraId="112540BB" w14:textId="77777777" w:rsidR="00F10109" w:rsidRPr="00F10109" w:rsidRDefault="00F10109" w:rsidP="00F10109">
      <w:pPr>
        <w:pStyle w:val="ListParagraph"/>
        <w:numPr>
          <w:ilvl w:val="0"/>
          <w:numId w:val="34"/>
        </w:numPr>
      </w:pPr>
      <w:r w:rsidRPr="00F10109">
        <w:t>Public sector research establishments (PSREs) are eligible to act as CASE partners for BBSRC studentships. PSREs must choose to participate either as a hosting partner or as a CASE partner</w:t>
      </w:r>
    </w:p>
    <w:p w14:paraId="5D311069" w14:textId="77777777" w:rsidR="00F10109" w:rsidRPr="00F10109" w:rsidRDefault="00F10109" w:rsidP="00F10109">
      <w:pPr>
        <w:pStyle w:val="Heading4"/>
      </w:pPr>
      <w:r w:rsidRPr="00F10109">
        <w:t>Review Process</w:t>
      </w:r>
    </w:p>
    <w:p w14:paraId="3E4F7B1D" w14:textId="77777777" w:rsidR="00F10109" w:rsidRPr="00F10109" w:rsidRDefault="00F10109" w:rsidP="00F10109">
      <w:r w:rsidRPr="00F10109">
        <w:t xml:space="preserve">The CASE projects are reviewed separately by the </w:t>
      </w:r>
      <w:proofErr w:type="spellStart"/>
      <w:r w:rsidRPr="00F10109">
        <w:t>EastBio</w:t>
      </w:r>
      <w:proofErr w:type="spellEnd"/>
      <w:r w:rsidRPr="00F10109">
        <w:t xml:space="preserve"> Industry Engagement Committee to ensure that the submitted projects fulfil the following eligibility and quality criteria or are amended to comply before </w:t>
      </w:r>
      <w:proofErr w:type="spellStart"/>
      <w:r w:rsidRPr="00F10109">
        <w:t>EastBio</w:t>
      </w:r>
      <w:proofErr w:type="spellEnd"/>
      <w:r w:rsidRPr="00F10109">
        <w:t xml:space="preserve"> approval.</w:t>
      </w:r>
    </w:p>
    <w:p w14:paraId="0A32E1C1" w14:textId="77777777" w:rsidR="00F10109" w:rsidRPr="00F10109" w:rsidRDefault="00F10109" w:rsidP="00F10109">
      <w:pPr>
        <w:pStyle w:val="ListParagraph"/>
        <w:numPr>
          <w:ilvl w:val="0"/>
          <w:numId w:val="35"/>
        </w:numPr>
      </w:pPr>
      <w:r w:rsidRPr="00F10109">
        <w:t>Comply with the BBSRC remit</w:t>
      </w:r>
    </w:p>
    <w:p w14:paraId="5D0B50E6" w14:textId="77777777" w:rsidR="00F10109" w:rsidRPr="00F10109" w:rsidRDefault="00F10109" w:rsidP="00F10109">
      <w:pPr>
        <w:pStyle w:val="ListParagraph"/>
        <w:numPr>
          <w:ilvl w:val="0"/>
          <w:numId w:val="35"/>
        </w:numPr>
      </w:pPr>
      <w:r w:rsidRPr="00F10109">
        <w:t xml:space="preserve">Conform with the desired standard of scientific excellence and represent viable PhD-level research that can be completed within the funded period of 4 years (full-time equivalent) </w:t>
      </w:r>
    </w:p>
    <w:p w14:paraId="162B72B4" w14:textId="77777777" w:rsidR="00F10109" w:rsidRPr="00F10109" w:rsidRDefault="00F10109" w:rsidP="00F10109">
      <w:pPr>
        <w:pStyle w:val="ListParagraph"/>
        <w:numPr>
          <w:ilvl w:val="0"/>
          <w:numId w:val="35"/>
        </w:numPr>
      </w:pPr>
      <w:r w:rsidRPr="00F10109">
        <w:t>Identify explicit mitigation measures for identified risks to the project’s steady progress and completion</w:t>
      </w:r>
    </w:p>
    <w:p w14:paraId="1BDC337E" w14:textId="77777777" w:rsidR="00F10109" w:rsidRPr="00F10109" w:rsidRDefault="00F10109" w:rsidP="00F10109">
      <w:pPr>
        <w:pStyle w:val="ListParagraph"/>
        <w:numPr>
          <w:ilvl w:val="0"/>
          <w:numId w:val="35"/>
        </w:numPr>
      </w:pPr>
      <w:r w:rsidRPr="00F10109">
        <w:t>Provide evidence of clear and robust engagement of (academic and industrial) partners</w:t>
      </w:r>
    </w:p>
    <w:p w14:paraId="69B022EA" w14:textId="77777777" w:rsidR="00F10109" w:rsidRPr="00F10109" w:rsidRDefault="00F10109" w:rsidP="00F10109">
      <w:pPr>
        <w:pStyle w:val="ListParagraph"/>
        <w:numPr>
          <w:ilvl w:val="0"/>
          <w:numId w:val="35"/>
        </w:numPr>
      </w:pPr>
      <w:r w:rsidRPr="00F10109">
        <w:t>Include clear plans about the student placement at the CASE partner’s headquarters (more details below)</w:t>
      </w:r>
    </w:p>
    <w:p w14:paraId="2538696A" w14:textId="77777777" w:rsidR="00F10109" w:rsidRPr="00F10109" w:rsidRDefault="00F10109" w:rsidP="00F10109">
      <w:pPr>
        <w:pStyle w:val="ListParagraph"/>
        <w:numPr>
          <w:ilvl w:val="0"/>
          <w:numId w:val="35"/>
        </w:numPr>
      </w:pPr>
      <w:r w:rsidRPr="00F10109">
        <w:rPr>
          <w:b/>
          <w:bCs/>
        </w:rPr>
        <w:t>Demonstrate a clear pathway to impact arising from the collaboration.</w:t>
      </w:r>
      <w:r w:rsidRPr="00F10109">
        <w:t xml:space="preserve"> Project supervisors should outline how the proposed CASE partnership could lead to tangible outcomes beyond the PhD: for </w:t>
      </w:r>
      <w:proofErr w:type="gramStart"/>
      <w:r w:rsidRPr="00F10109">
        <w:t>example</w:t>
      </w:r>
      <w:proofErr w:type="gramEnd"/>
      <w:r w:rsidRPr="00F10109">
        <w:t xml:space="preserve"> through commercialisation or IP generation, influence on policy, regulation or practice, contribution to industry research and development pipelines, or skills and knowledge transfer into the partner organisation</w:t>
      </w:r>
      <w:bookmarkEnd w:id="1"/>
    </w:p>
    <w:p w14:paraId="0030CB66" w14:textId="77777777" w:rsidR="00F10109" w:rsidRPr="00F10109" w:rsidRDefault="00F10109" w:rsidP="00F10109"/>
    <w:p w14:paraId="6AF7AAE5" w14:textId="77777777" w:rsidR="00F10109" w:rsidRPr="00F10109" w:rsidRDefault="00F10109" w:rsidP="00F10109"/>
    <w:tbl>
      <w:tblPr>
        <w:tblStyle w:val="TableGrid"/>
        <w:tblW w:w="0" w:type="auto"/>
        <w:tblLook w:val="04A0" w:firstRow="1" w:lastRow="0" w:firstColumn="1" w:lastColumn="0" w:noHBand="0" w:noVBand="1"/>
      </w:tblPr>
      <w:tblGrid>
        <w:gridCol w:w="4774"/>
        <w:gridCol w:w="4242"/>
      </w:tblGrid>
      <w:tr w:rsidR="00F10109" w:rsidRPr="00F10109" w14:paraId="016A939E" w14:textId="77777777" w:rsidTr="00F10109">
        <w:trPr>
          <w:trHeight w:val="694"/>
        </w:trPr>
        <w:tc>
          <w:tcPr>
            <w:tcW w:w="5382" w:type="dxa"/>
            <w:tcBorders>
              <w:top w:val="single" w:sz="4" w:space="0" w:color="auto"/>
              <w:left w:val="single" w:sz="4" w:space="0" w:color="auto"/>
              <w:bottom w:val="single" w:sz="4" w:space="0" w:color="auto"/>
              <w:right w:val="single" w:sz="4" w:space="0" w:color="auto"/>
            </w:tcBorders>
            <w:vAlign w:val="center"/>
            <w:hideMark/>
          </w:tcPr>
          <w:p w14:paraId="3A63FECA" w14:textId="77777777" w:rsidR="00F10109" w:rsidRPr="00F10109" w:rsidRDefault="00F10109" w:rsidP="00F10109">
            <w:pPr>
              <w:pStyle w:val="Heading3"/>
              <w:jc w:val="center"/>
              <w:rPr>
                <w:b/>
                <w:bCs/>
              </w:rPr>
            </w:pPr>
            <w:bookmarkStart w:id="16" w:name="_Toc234392972"/>
            <w:r w:rsidRPr="00F10109">
              <w:rPr>
                <w:b/>
                <w:bCs/>
              </w:rPr>
              <w:lastRenderedPageBreak/>
              <w:t>Information</w:t>
            </w:r>
            <w:bookmarkEnd w:id="16"/>
          </w:p>
        </w:tc>
        <w:tc>
          <w:tcPr>
            <w:tcW w:w="4246" w:type="dxa"/>
            <w:tcBorders>
              <w:top w:val="single" w:sz="4" w:space="0" w:color="auto"/>
              <w:left w:val="single" w:sz="4" w:space="0" w:color="auto"/>
              <w:bottom w:val="single" w:sz="4" w:space="0" w:color="auto"/>
              <w:right w:val="single" w:sz="4" w:space="0" w:color="auto"/>
            </w:tcBorders>
            <w:vAlign w:val="center"/>
          </w:tcPr>
          <w:p w14:paraId="29326D51" w14:textId="77777777" w:rsidR="00F10109" w:rsidRPr="00F10109" w:rsidRDefault="00F10109" w:rsidP="00F10109">
            <w:pPr>
              <w:pStyle w:val="Heading3"/>
              <w:jc w:val="center"/>
              <w:rPr>
                <w:b/>
                <w:bCs/>
              </w:rPr>
            </w:pPr>
            <w:bookmarkStart w:id="17" w:name="_Toc1989581163"/>
            <w:bookmarkEnd w:id="17"/>
          </w:p>
          <w:p w14:paraId="0E987F6A" w14:textId="77777777" w:rsidR="00F10109" w:rsidRPr="00F10109" w:rsidRDefault="00F10109" w:rsidP="00F10109">
            <w:pPr>
              <w:pStyle w:val="Heading3"/>
              <w:jc w:val="center"/>
              <w:rPr>
                <w:b/>
                <w:bCs/>
              </w:rPr>
            </w:pPr>
            <w:bookmarkStart w:id="18" w:name="_Toc234392973"/>
            <w:r w:rsidRPr="00F10109">
              <w:rPr>
                <w:b/>
                <w:bCs/>
              </w:rPr>
              <w:t>Process</w:t>
            </w:r>
            <w:bookmarkEnd w:id="18"/>
          </w:p>
          <w:p w14:paraId="0B5CC7D3" w14:textId="77777777" w:rsidR="00F10109" w:rsidRPr="00F10109" w:rsidRDefault="00F10109" w:rsidP="00F10109">
            <w:pPr>
              <w:pStyle w:val="Heading3"/>
              <w:jc w:val="center"/>
              <w:rPr>
                <w:b/>
                <w:bCs/>
              </w:rPr>
            </w:pPr>
          </w:p>
        </w:tc>
      </w:tr>
      <w:tr w:rsidR="00F10109" w:rsidRPr="00F10109" w14:paraId="5D92AD72" w14:textId="77777777" w:rsidTr="00F10109">
        <w:tc>
          <w:tcPr>
            <w:tcW w:w="5382" w:type="dxa"/>
            <w:tcBorders>
              <w:top w:val="single" w:sz="4" w:space="0" w:color="auto"/>
              <w:left w:val="single" w:sz="4" w:space="0" w:color="auto"/>
              <w:bottom w:val="single" w:sz="4" w:space="0" w:color="auto"/>
              <w:right w:val="single" w:sz="4" w:space="0" w:color="auto"/>
            </w:tcBorders>
            <w:hideMark/>
          </w:tcPr>
          <w:p w14:paraId="70ADBD15" w14:textId="77777777" w:rsidR="00F10109" w:rsidRPr="00F10109" w:rsidRDefault="00F10109" w:rsidP="00F10109">
            <w:pPr>
              <w:numPr>
                <w:ilvl w:val="0"/>
                <w:numId w:val="24"/>
              </w:numPr>
            </w:pPr>
            <w:r w:rsidRPr="00F10109">
              <w:t>Co-develop a PhD project as a genuine and robust collaboration with a company; submit the online project proposal form by the autumn deadline</w:t>
            </w:r>
          </w:p>
          <w:p w14:paraId="543BC0AC" w14:textId="77777777" w:rsidR="00F10109" w:rsidRPr="00F10109" w:rsidRDefault="00F10109" w:rsidP="00F10109">
            <w:pPr>
              <w:numPr>
                <w:ilvl w:val="0"/>
                <w:numId w:val="24"/>
              </w:numPr>
            </w:pPr>
            <w:r w:rsidRPr="00F10109">
              <w:t xml:space="preserve">Submit a project-specific CASE Support Letter (Appendix 1) to both the local academic lead and </w:t>
            </w:r>
            <w:hyperlink r:id="rId19" w:history="1">
              <w:r w:rsidRPr="00F10109">
                <w:rPr>
                  <w:rStyle w:val="Hyperlink"/>
                </w:rPr>
                <w:t>recruitment@eastscotbiodtp.ac.uk</w:t>
              </w:r>
            </w:hyperlink>
            <w:r w:rsidRPr="00F10109">
              <w:t>. Proposals without this will not be considered.</w:t>
            </w:r>
            <w:r w:rsidRPr="00F10109">
              <w:br/>
            </w:r>
            <w:r w:rsidRPr="00F10109">
              <w:br/>
              <w:t>Following recruitment of a suitable student, the PhD supervisor must ensure that a formal Memorandum of Agreement (covering IP, funding and publication arrangements) is agreed between the academic institution and the CASE partner, with support from the relevant Business Development/Industry Engagement team. Early engagement with the team is strongly encouraged.</w:t>
            </w:r>
          </w:p>
          <w:p w14:paraId="135B5709" w14:textId="77777777" w:rsidR="00F10109" w:rsidRPr="00F10109" w:rsidRDefault="00F10109" w:rsidP="00F10109">
            <w:pPr>
              <w:numPr>
                <w:ilvl w:val="0"/>
                <w:numId w:val="24"/>
              </w:numPr>
            </w:pPr>
            <w:r w:rsidRPr="00F10109">
              <w:t xml:space="preserve">The recruitment cycle begins in autumn; for the full timeline, see </w:t>
            </w:r>
            <w:hyperlink r:id="rId20" w:history="1">
              <w:r w:rsidRPr="00F10109">
                <w:rPr>
                  <w:rStyle w:val="Hyperlink"/>
                </w:rPr>
                <w:t>here</w:t>
              </w:r>
            </w:hyperlink>
            <w:r w:rsidRPr="00F10109">
              <w:t xml:space="preserve"> (TBC)</w:t>
            </w:r>
          </w:p>
          <w:p w14:paraId="3226B1DD" w14:textId="77777777" w:rsidR="00F10109" w:rsidRPr="00F10109" w:rsidRDefault="00F10109" w:rsidP="00F10109">
            <w:pPr>
              <w:numPr>
                <w:ilvl w:val="0"/>
                <w:numId w:val="24"/>
              </w:numPr>
            </w:pPr>
            <w:r w:rsidRPr="00F10109">
              <w:t xml:space="preserve">CASE partners should be involved in candidate selection by, for instance, working with the PhD supervisor to nominate a suitable candidate, helping with the understanding of the project, the interview, etc. The CASE supervisor must sign the </w:t>
            </w:r>
            <w:r w:rsidRPr="00F10109">
              <w:rPr>
                <w:b/>
                <w:bCs/>
              </w:rPr>
              <w:t>Candidate Nomination form</w:t>
            </w:r>
            <w:r w:rsidRPr="00F10109">
              <w:t xml:space="preserve"> filled in by the PhD supervisor.</w:t>
            </w:r>
          </w:p>
          <w:p w14:paraId="11822A9A" w14:textId="77777777" w:rsidR="00F10109" w:rsidRPr="00F10109" w:rsidRDefault="00F10109" w:rsidP="00F10109">
            <w:pPr>
              <w:numPr>
                <w:ilvl w:val="0"/>
                <w:numId w:val="24"/>
              </w:numPr>
            </w:pPr>
            <w:r w:rsidRPr="00F10109">
              <w:t xml:space="preserve">CASE studentships are of strategic importance to </w:t>
            </w:r>
            <w:proofErr w:type="spellStart"/>
            <w:r w:rsidRPr="00F10109">
              <w:t>EastBio</w:t>
            </w:r>
            <w:proofErr w:type="spellEnd"/>
            <w:r w:rsidRPr="00F10109">
              <w:t xml:space="preserve"> and out commitment is to award studentships based on academic merit, potential, understanding and </w:t>
            </w:r>
            <w:proofErr w:type="spellStart"/>
            <w:r w:rsidRPr="00F10109">
              <w:t>capabiliy</w:t>
            </w:r>
            <w:proofErr w:type="spellEnd"/>
            <w:r w:rsidRPr="00F10109">
              <w:t>. Interviews are held online in the spring term.</w:t>
            </w:r>
          </w:p>
          <w:p w14:paraId="49A91C14" w14:textId="77777777" w:rsidR="00F10109" w:rsidRPr="00F10109" w:rsidRDefault="00F10109" w:rsidP="00F10109">
            <w:pPr>
              <w:numPr>
                <w:ilvl w:val="0"/>
                <w:numId w:val="24"/>
              </w:numPr>
            </w:pPr>
            <w:r w:rsidRPr="00F10109">
              <w:t>Once approved and advertised, project uptake is driven by student choice; projects without candidates may be re-advertised in subsequent recruitment rounds.</w:t>
            </w:r>
          </w:p>
        </w:tc>
        <w:tc>
          <w:tcPr>
            <w:tcW w:w="4246" w:type="dxa"/>
            <w:tcBorders>
              <w:top w:val="single" w:sz="4" w:space="0" w:color="auto"/>
              <w:left w:val="single" w:sz="4" w:space="0" w:color="auto"/>
              <w:bottom w:val="single" w:sz="4" w:space="0" w:color="auto"/>
              <w:right w:val="single" w:sz="4" w:space="0" w:color="auto"/>
            </w:tcBorders>
            <w:hideMark/>
          </w:tcPr>
          <w:p w14:paraId="77A705B3" w14:textId="622B214E" w:rsidR="00F10109" w:rsidRPr="00F10109" w:rsidRDefault="00F10109" w:rsidP="00F10109">
            <w:r w:rsidRPr="00F10109">
              <w:drawing>
                <wp:inline distT="0" distB="0" distL="0" distR="0" wp14:anchorId="0FAC6258" wp14:editId="358C4B22">
                  <wp:extent cx="2552700" cy="5207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0" cy="5207000"/>
                          </a:xfrm>
                          <a:prstGeom prst="rect">
                            <a:avLst/>
                          </a:prstGeom>
                          <a:noFill/>
                          <a:ln>
                            <a:noFill/>
                          </a:ln>
                        </pic:spPr>
                      </pic:pic>
                    </a:graphicData>
                  </a:graphic>
                </wp:inline>
              </w:drawing>
            </w:r>
          </w:p>
        </w:tc>
      </w:tr>
    </w:tbl>
    <w:p w14:paraId="5F14CD59" w14:textId="77777777" w:rsidR="00F10109" w:rsidRPr="00F10109" w:rsidRDefault="00F10109" w:rsidP="00F10109">
      <w:pPr>
        <w:jc w:val="center"/>
        <w:rPr>
          <w:i/>
          <w:iCs/>
        </w:rPr>
      </w:pPr>
      <w:r w:rsidRPr="00F10109">
        <w:rPr>
          <w:i/>
          <w:iCs/>
        </w:rPr>
        <w:lastRenderedPageBreak/>
        <w:t>Figure 3: How to submit a proposal for a CASE project</w:t>
      </w:r>
    </w:p>
    <w:p w14:paraId="3C16AE7E" w14:textId="77777777" w:rsidR="00F10109" w:rsidRPr="00F10109" w:rsidRDefault="00F10109" w:rsidP="00F10109">
      <w:bookmarkStart w:id="19" w:name="_Hlk139879651"/>
    </w:p>
    <w:p w14:paraId="4D30E579" w14:textId="77777777" w:rsidR="00F10109" w:rsidRPr="00F10109" w:rsidRDefault="00F10109" w:rsidP="00F10109">
      <w:pPr>
        <w:pStyle w:val="Heading3"/>
        <w:rPr>
          <w:b/>
          <w:bCs/>
        </w:rPr>
      </w:pPr>
      <w:bookmarkStart w:id="20" w:name="_Toc234392974"/>
      <w:bookmarkEnd w:id="19"/>
      <w:r w:rsidRPr="00F10109">
        <w:rPr>
          <w:b/>
          <w:bCs/>
        </w:rPr>
        <w:t>Supervisory Responsibilities</w:t>
      </w:r>
      <w:bookmarkEnd w:id="20"/>
    </w:p>
    <w:p w14:paraId="203727DC" w14:textId="27DE607F" w:rsidR="00F10109" w:rsidRPr="00F10109" w:rsidRDefault="00F10109" w:rsidP="00F10109">
      <w:r w:rsidRPr="00F10109">
        <w:t xml:space="preserve">Academics submitting a CASE project proposal should be aware of the following </w:t>
      </w:r>
      <w:proofErr w:type="spellStart"/>
      <w:r w:rsidRPr="00F10109">
        <w:t>EastBio</w:t>
      </w:r>
      <w:proofErr w:type="spellEnd"/>
      <w:r w:rsidRPr="00F10109">
        <w:t xml:space="preserve"> core expectations and are encouraged to read this alongside relevant guidance (e.g. the Supervisor Handbook and </w:t>
      </w:r>
      <w:proofErr w:type="spellStart"/>
      <w:r w:rsidRPr="00F10109">
        <w:t>EastBio</w:t>
      </w:r>
      <w:proofErr w:type="spellEnd"/>
      <w:r w:rsidRPr="00F10109">
        <w:t xml:space="preserve"> website). Fig. 4 lists key responsibilities within a CASE studentship:</w:t>
      </w:r>
    </w:p>
    <w:tbl>
      <w:tblPr>
        <w:tblW w:w="0" w:type="auto"/>
        <w:tblLook w:val="06A0" w:firstRow="1" w:lastRow="0" w:firstColumn="1" w:lastColumn="0" w:noHBand="1" w:noVBand="1"/>
      </w:tblPr>
      <w:tblGrid>
        <w:gridCol w:w="3713"/>
        <w:gridCol w:w="5303"/>
      </w:tblGrid>
      <w:tr w:rsidR="00F10109" w:rsidRPr="00F10109" w14:paraId="0A1A9896" w14:textId="77777777" w:rsidTr="00F10109">
        <w:trPr>
          <w:trHeight w:val="285"/>
        </w:trPr>
        <w:tc>
          <w:tcPr>
            <w:tcW w:w="4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00DAD1" w14:textId="77777777" w:rsidR="00F10109" w:rsidRPr="00F10109" w:rsidRDefault="00F10109" w:rsidP="00F10109">
            <w:r w:rsidRPr="00F10109">
              <w:rPr>
                <w:b/>
                <w:bCs/>
              </w:rPr>
              <w:t>Academic supervisor</w:t>
            </w:r>
          </w:p>
        </w:tc>
        <w:tc>
          <w:tcPr>
            <w:tcW w:w="62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D77118" w14:textId="77777777" w:rsidR="00F10109" w:rsidRPr="00F10109" w:rsidRDefault="00F10109" w:rsidP="00F10109">
            <w:r w:rsidRPr="00F10109">
              <w:rPr>
                <w:b/>
                <w:bCs/>
              </w:rPr>
              <w:t>Industry (CASE) supervisor</w:t>
            </w:r>
          </w:p>
        </w:tc>
      </w:tr>
      <w:tr w:rsidR="00F10109" w:rsidRPr="00F10109" w14:paraId="5081F8B0" w14:textId="77777777" w:rsidTr="00F10109">
        <w:trPr>
          <w:trHeight w:val="585"/>
        </w:trPr>
        <w:tc>
          <w:tcPr>
            <w:tcW w:w="4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5C776D" w14:textId="77777777" w:rsidR="00F10109" w:rsidRPr="00F10109" w:rsidRDefault="00F10109" w:rsidP="00F10109">
            <w:r w:rsidRPr="00F10109">
              <w:t>Have responsibility for liaising with industry team and finalise the CASE Support Letter and, after successful recruitment, the CASE PhD agreement</w:t>
            </w:r>
          </w:p>
        </w:tc>
        <w:tc>
          <w:tcPr>
            <w:tcW w:w="62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5E6EA2" w14:textId="77777777" w:rsidR="00F10109" w:rsidRPr="00F10109" w:rsidRDefault="00F10109" w:rsidP="00F10109">
            <w:r w:rsidRPr="00F10109">
              <w:t>Ensure clear understanding of terms and conditions, formal agreement of CASE Support Letter and, after successful recruitment, the CASE PhD agreement</w:t>
            </w:r>
          </w:p>
          <w:p w14:paraId="60C7151E" w14:textId="77777777" w:rsidR="00F10109" w:rsidRPr="00F10109" w:rsidRDefault="00F10109" w:rsidP="00F10109"/>
        </w:tc>
      </w:tr>
      <w:tr w:rsidR="00F10109" w:rsidRPr="00F10109" w14:paraId="786D6173" w14:textId="77777777" w:rsidTr="00F10109">
        <w:trPr>
          <w:trHeight w:val="585"/>
        </w:trPr>
        <w:tc>
          <w:tcPr>
            <w:tcW w:w="4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2E5B25" w14:textId="77777777" w:rsidR="00F10109" w:rsidRPr="00F10109" w:rsidRDefault="00F10109" w:rsidP="00F10109">
            <w:r w:rsidRPr="00F10109">
              <w:t>Have overall responsibility for PhD delivery and academic progress</w:t>
            </w:r>
          </w:p>
        </w:tc>
        <w:tc>
          <w:tcPr>
            <w:tcW w:w="62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6B60CC" w14:textId="77777777" w:rsidR="00F10109" w:rsidRPr="00F10109" w:rsidRDefault="00F10109" w:rsidP="00F10109">
            <w:r w:rsidRPr="00F10109">
              <w:t>Support the student with their PhD by contributing as appropriate, providing feedback and advice, etc., according to the agreed plans made at Onboarding</w:t>
            </w:r>
          </w:p>
        </w:tc>
      </w:tr>
      <w:tr w:rsidR="00F10109" w:rsidRPr="00F10109" w14:paraId="200C2D32" w14:textId="77777777" w:rsidTr="00F10109">
        <w:trPr>
          <w:trHeight w:val="585"/>
        </w:trPr>
        <w:tc>
          <w:tcPr>
            <w:tcW w:w="4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4075FC" w14:textId="77777777" w:rsidR="00F10109" w:rsidRPr="00F10109" w:rsidRDefault="00F10109" w:rsidP="00F10109">
            <w:r w:rsidRPr="00F10109">
              <w:t>Maintain clear communication across the PhD life about expectations, requirements and early resolution of any issues that arise</w:t>
            </w:r>
          </w:p>
        </w:tc>
        <w:tc>
          <w:tcPr>
            <w:tcW w:w="62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FB0C1B" w14:textId="77777777" w:rsidR="00F10109" w:rsidRPr="00F10109" w:rsidRDefault="00F10109" w:rsidP="00F10109">
            <w:r w:rsidRPr="00F10109">
              <w:t>Help to maintain clear communication across the PhD life to ensure that the student is supported to complete the project within the funded period</w:t>
            </w:r>
          </w:p>
        </w:tc>
      </w:tr>
      <w:tr w:rsidR="00F10109" w:rsidRPr="00F10109" w14:paraId="6924AC7C" w14:textId="77777777" w:rsidTr="00F10109">
        <w:trPr>
          <w:trHeight w:val="585"/>
        </w:trPr>
        <w:tc>
          <w:tcPr>
            <w:tcW w:w="4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2E9249" w14:textId="77777777" w:rsidR="00F10109" w:rsidRPr="00F10109" w:rsidRDefault="00F10109" w:rsidP="00F10109">
            <w:r w:rsidRPr="00F10109">
              <w:t xml:space="preserve">ensuring integration with the </w:t>
            </w:r>
            <w:proofErr w:type="spellStart"/>
            <w:r w:rsidRPr="00F10109">
              <w:t>EastBio</w:t>
            </w:r>
            <w:proofErr w:type="spellEnd"/>
            <w:r w:rsidRPr="00F10109">
              <w:t xml:space="preserve"> training programme</w:t>
            </w:r>
          </w:p>
        </w:tc>
        <w:tc>
          <w:tcPr>
            <w:tcW w:w="62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AEBA0F" w14:textId="77777777" w:rsidR="00F10109" w:rsidRPr="00F10109" w:rsidRDefault="00F10109" w:rsidP="00F10109">
            <w:r w:rsidRPr="00F10109">
              <w:t>providing applied context, relevance, and input into the research direction</w:t>
            </w:r>
          </w:p>
        </w:tc>
      </w:tr>
      <w:tr w:rsidR="00F10109" w:rsidRPr="00F10109" w14:paraId="6479674A" w14:textId="77777777" w:rsidTr="00F10109">
        <w:trPr>
          <w:trHeight w:val="585"/>
        </w:trPr>
        <w:tc>
          <w:tcPr>
            <w:tcW w:w="4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FA057C" w14:textId="77777777" w:rsidR="00F10109" w:rsidRPr="00F10109" w:rsidRDefault="00F10109" w:rsidP="00F10109">
            <w:r w:rsidRPr="00F10109">
              <w:t>supporting the student’s research development and completion of the thesis</w:t>
            </w:r>
          </w:p>
        </w:tc>
        <w:tc>
          <w:tcPr>
            <w:tcW w:w="62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B14A3B" w14:textId="77777777" w:rsidR="00F10109" w:rsidRPr="00F10109" w:rsidRDefault="00F10109" w:rsidP="00F10109">
            <w:r w:rsidRPr="00F10109">
              <w:t>facilitating access to relevant data, facilities, expertise, or networks within the organisation</w:t>
            </w:r>
          </w:p>
        </w:tc>
      </w:tr>
      <w:tr w:rsidR="00F10109" w:rsidRPr="00F10109" w14:paraId="6251E4F1" w14:textId="77777777" w:rsidTr="00F10109">
        <w:trPr>
          <w:trHeight w:val="585"/>
        </w:trPr>
        <w:tc>
          <w:tcPr>
            <w:tcW w:w="4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7C6205" w14:textId="77777777" w:rsidR="00F10109" w:rsidRPr="00F10109" w:rsidRDefault="00F10109" w:rsidP="00F10109">
            <w:r w:rsidRPr="00F10109">
              <w:t>Support the student from an early stage in planning for the placement at the CASE partner’s premises</w:t>
            </w:r>
          </w:p>
        </w:tc>
        <w:tc>
          <w:tcPr>
            <w:tcW w:w="62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C90F04" w14:textId="77777777" w:rsidR="00F10109" w:rsidRPr="00F10109" w:rsidRDefault="00F10109" w:rsidP="00F10109">
            <w:r w:rsidRPr="00F10109">
              <w:t>Ensure that an early plan for a placement is made and support the student during the planning and the actual placement</w:t>
            </w:r>
          </w:p>
        </w:tc>
      </w:tr>
    </w:tbl>
    <w:p w14:paraId="07294ABB" w14:textId="1928B71D" w:rsidR="00F10109" w:rsidRPr="00F10109" w:rsidRDefault="00F10109" w:rsidP="00F10109">
      <w:pPr>
        <w:jc w:val="center"/>
        <w:rPr>
          <w:i/>
          <w:iCs/>
        </w:rPr>
      </w:pPr>
      <w:r w:rsidRPr="00F10109">
        <w:rPr>
          <w:i/>
          <w:iCs/>
        </w:rPr>
        <w:t>Figure 4: Comparative table of responsibilities for academic vs. CASE supervisors</w:t>
      </w:r>
    </w:p>
    <w:p w14:paraId="5624AF7D" w14:textId="74F03BCC" w:rsidR="00F10109" w:rsidRPr="00F10109" w:rsidRDefault="00F10109" w:rsidP="00F10109">
      <w:r w:rsidRPr="00F10109">
        <w:t>New supervisors are contacted ahead of the Induction with a summary of expectations and an opportunity for in-person discussion at the Induction Day (October). You can also consult the following:</w:t>
      </w:r>
    </w:p>
    <w:p w14:paraId="586D3A28" w14:textId="77777777" w:rsidR="00F10109" w:rsidRPr="00F10109" w:rsidRDefault="00F10109" w:rsidP="00F10109">
      <w:pPr>
        <w:pStyle w:val="ListParagraph"/>
        <w:numPr>
          <w:ilvl w:val="0"/>
          <w:numId w:val="36"/>
        </w:numPr>
      </w:pPr>
      <w:proofErr w:type="spellStart"/>
      <w:r w:rsidRPr="00F10109">
        <w:t>EastBio</w:t>
      </w:r>
      <w:proofErr w:type="spellEnd"/>
      <w:r w:rsidRPr="00F10109">
        <w:t xml:space="preserve"> Supervisor Handbook: </w:t>
      </w:r>
      <w:hyperlink r:id="rId22" w:history="1">
        <w:r w:rsidRPr="00F10109">
          <w:rPr>
            <w:rStyle w:val="Hyperlink"/>
          </w:rPr>
          <w:t>https://biology.ed.ac.uk/sites/default/files/2025-09/EastBio%20Supervisor%20Handbook%202025-26.docx</w:t>
        </w:r>
      </w:hyperlink>
      <w:r w:rsidRPr="00F10109">
        <w:t xml:space="preserve"> </w:t>
      </w:r>
    </w:p>
    <w:p w14:paraId="715CF203" w14:textId="77777777" w:rsidR="00F10109" w:rsidRPr="00F10109" w:rsidRDefault="00F10109" w:rsidP="00F10109">
      <w:pPr>
        <w:pStyle w:val="ListParagraph"/>
        <w:numPr>
          <w:ilvl w:val="0"/>
          <w:numId w:val="36"/>
        </w:numPr>
      </w:pPr>
      <w:r w:rsidRPr="00F10109">
        <w:t xml:space="preserve">Expectations Alignment form (student onboarding): </w:t>
      </w:r>
      <w:hyperlink r:id="rId23" w:history="1">
        <w:r w:rsidRPr="00F10109">
          <w:rPr>
            <w:rStyle w:val="Hyperlink"/>
          </w:rPr>
          <w:t>https://biology.ed.ac.uk/sites/default/files/2026-07/EastBio%20Expectations%20Alignment%20Form.docx</w:t>
        </w:r>
      </w:hyperlink>
      <w:r w:rsidRPr="00F10109">
        <w:t xml:space="preserve"> </w:t>
      </w:r>
    </w:p>
    <w:p w14:paraId="15BD42FF" w14:textId="77777777" w:rsidR="00F10109" w:rsidRPr="00F10109" w:rsidRDefault="00F10109" w:rsidP="00F10109">
      <w:pPr>
        <w:pStyle w:val="ListParagraph"/>
        <w:numPr>
          <w:ilvl w:val="0"/>
          <w:numId w:val="36"/>
        </w:numPr>
      </w:pPr>
      <w:r w:rsidRPr="00F10109">
        <w:lastRenderedPageBreak/>
        <w:t xml:space="preserve">CASE Welcome Survey (CASE student onboarding): </w:t>
      </w:r>
      <w:hyperlink r:id="rId24" w:history="1">
        <w:r w:rsidRPr="00F10109">
          <w:rPr>
            <w:rStyle w:val="Hyperlink"/>
          </w:rPr>
          <w:t>https://biology.ed.ac.uk/sites/default/files/2025-01/CASE%20Welcome%20survey.docx</w:t>
        </w:r>
      </w:hyperlink>
      <w:r w:rsidRPr="00F10109">
        <w:t xml:space="preserve"> </w:t>
      </w:r>
    </w:p>
    <w:p w14:paraId="18BFE550" w14:textId="77777777" w:rsidR="00F10109" w:rsidRPr="00F10109" w:rsidRDefault="00F10109" w:rsidP="00F10109"/>
    <w:p w14:paraId="14CCFC24" w14:textId="77777777" w:rsidR="00F10109" w:rsidRPr="00F10109" w:rsidRDefault="00F10109" w:rsidP="00F10109">
      <w:pPr>
        <w:pStyle w:val="Heading4"/>
      </w:pPr>
      <w:bookmarkStart w:id="21" w:name="_Toc1042292096"/>
      <w:r w:rsidRPr="00F10109">
        <w:t>Before submitting the Project Proposal form</w:t>
      </w:r>
      <w:bookmarkEnd w:id="21"/>
    </w:p>
    <w:p w14:paraId="16F1AEE6" w14:textId="77777777" w:rsidR="00F10109" w:rsidRPr="00F10109" w:rsidRDefault="00F10109" w:rsidP="00F10109">
      <w:pPr>
        <w:pStyle w:val="ListParagraph"/>
        <w:numPr>
          <w:ilvl w:val="0"/>
          <w:numId w:val="37"/>
        </w:numPr>
      </w:pPr>
      <w:r w:rsidRPr="00F10109">
        <w:t xml:space="preserve">Read the </w:t>
      </w:r>
      <w:proofErr w:type="spellStart"/>
      <w:r w:rsidRPr="00F10109">
        <w:t>EastBio</w:t>
      </w:r>
      <w:proofErr w:type="spellEnd"/>
      <w:r w:rsidRPr="00F10109">
        <w:t xml:space="preserve"> guidance and contact the team with any queries </w:t>
      </w:r>
    </w:p>
    <w:p w14:paraId="50CF5B69" w14:textId="77777777" w:rsidR="00F10109" w:rsidRPr="00F10109" w:rsidRDefault="00F10109" w:rsidP="00F10109">
      <w:pPr>
        <w:pStyle w:val="ListParagraph"/>
        <w:numPr>
          <w:ilvl w:val="0"/>
          <w:numId w:val="37"/>
        </w:numPr>
      </w:pPr>
      <w:r w:rsidRPr="00F10109">
        <w:t xml:space="preserve">Ensure that your CASE partner is eligible </w:t>
      </w:r>
    </w:p>
    <w:p w14:paraId="3DF2AB47" w14:textId="77777777" w:rsidR="00F10109" w:rsidRPr="00F10109" w:rsidRDefault="00F10109" w:rsidP="00F10109">
      <w:pPr>
        <w:pStyle w:val="ListParagraph"/>
        <w:numPr>
          <w:ilvl w:val="0"/>
          <w:numId w:val="37"/>
        </w:numPr>
      </w:pPr>
      <w:r w:rsidRPr="00F10109">
        <w:t xml:space="preserve">Clearly describe the partner’s contribution to the project and the student’s development </w:t>
      </w:r>
    </w:p>
    <w:p w14:paraId="21A19E5C" w14:textId="77777777" w:rsidR="00F10109" w:rsidRPr="00F10109" w:rsidRDefault="00F10109" w:rsidP="00F10109">
      <w:pPr>
        <w:pStyle w:val="ListParagraph"/>
        <w:numPr>
          <w:ilvl w:val="0"/>
          <w:numId w:val="37"/>
        </w:numPr>
      </w:pPr>
      <w:r w:rsidRPr="00F10109">
        <w:t>Complete and submit a project-specific CASE Support Letter (fig. 3)</w:t>
      </w:r>
    </w:p>
    <w:p w14:paraId="5044E18C" w14:textId="77777777" w:rsidR="00F10109" w:rsidRPr="00F10109" w:rsidRDefault="00F10109" w:rsidP="00F10109">
      <w:pPr>
        <w:pStyle w:val="ListParagraph"/>
        <w:numPr>
          <w:ilvl w:val="0"/>
          <w:numId w:val="37"/>
        </w:numPr>
      </w:pPr>
      <w:r w:rsidRPr="00F10109">
        <w:t xml:space="preserve">Identify potential risks to the collaboration (e.g. compliance-related, financial, reputational, operational and supply-related risks) and agree on explicit and realistic mitigation measures, also discussing with your local academic lead and Business/Industry team </w:t>
      </w:r>
    </w:p>
    <w:p w14:paraId="3E150F6E" w14:textId="1AD6076D" w:rsidR="00F10109" w:rsidRPr="00F10109" w:rsidRDefault="00F10109" w:rsidP="00F10109">
      <w:pPr>
        <w:pStyle w:val="ListParagraph"/>
        <w:numPr>
          <w:ilvl w:val="0"/>
          <w:numId w:val="37"/>
        </w:numPr>
      </w:pPr>
      <w:r w:rsidRPr="00F10109">
        <w:t>Engage with the Business/Industry team early, both before submission and after student recruitment, to ensure due diligence and being supported to help develop the formal agreement required as well as the CASE Support Letter. Delays in this process may significantly impact project delivery, funding arrangements, or placement planning and are by definition detrimental to the academic institution support capacities.</w:t>
      </w:r>
    </w:p>
    <w:p w14:paraId="48FDB684" w14:textId="77777777" w:rsidR="00F10109" w:rsidRPr="00F10109" w:rsidRDefault="00F10109" w:rsidP="00F10109">
      <w:pPr>
        <w:pStyle w:val="Heading4"/>
      </w:pPr>
      <w:r w:rsidRPr="00F10109">
        <w:rPr>
          <w:lang w:val="en-US"/>
        </w:rPr>
        <w:t>During recruitment</w:t>
      </w:r>
    </w:p>
    <w:p w14:paraId="484FD1B3" w14:textId="77777777" w:rsidR="00F10109" w:rsidRPr="00F10109" w:rsidRDefault="00F10109" w:rsidP="00F10109">
      <w:pPr>
        <w:pStyle w:val="ListParagraph"/>
        <w:numPr>
          <w:ilvl w:val="0"/>
          <w:numId w:val="38"/>
        </w:numPr>
      </w:pPr>
      <w:r w:rsidRPr="00F10109">
        <w:rPr>
          <w:lang w:val="en-US"/>
        </w:rPr>
        <w:t>The academic and CASE supervisors work together to shape the project, communicate it as a genuine collaboration and commit to work effectively to ensure the successful delivery of the project across the life of the studentship.</w:t>
      </w:r>
    </w:p>
    <w:p w14:paraId="392CA183" w14:textId="77777777" w:rsidR="00F10109" w:rsidRPr="00F10109" w:rsidRDefault="00F10109" w:rsidP="00F10109">
      <w:pPr>
        <w:pStyle w:val="ListParagraph"/>
        <w:numPr>
          <w:ilvl w:val="0"/>
          <w:numId w:val="38"/>
        </w:numPr>
      </w:pPr>
      <w:r w:rsidRPr="00F10109">
        <w:rPr>
          <w:lang w:val="en-US"/>
        </w:rPr>
        <w:t>The academic and CASE supervisors select the strongest candidate for their project and sign the Candidate Nomination Form to confirm their joint support for the nominated candidate.</w:t>
      </w:r>
    </w:p>
    <w:p w14:paraId="003CDE22" w14:textId="77777777" w:rsidR="00F10109" w:rsidRPr="00F10109" w:rsidRDefault="00F10109" w:rsidP="00F10109">
      <w:pPr>
        <w:pStyle w:val="ListParagraph"/>
        <w:numPr>
          <w:ilvl w:val="0"/>
          <w:numId w:val="38"/>
        </w:numPr>
      </w:pPr>
      <w:r w:rsidRPr="00F10109">
        <w:rPr>
          <w:lang w:val="en-US"/>
        </w:rPr>
        <w:t xml:space="preserve">Where shortlisted, the academic and CASE supervisors should support the nominated candidate in preparation for the </w:t>
      </w:r>
      <w:proofErr w:type="spellStart"/>
      <w:r w:rsidRPr="00F10109">
        <w:rPr>
          <w:lang w:val="en-US"/>
        </w:rPr>
        <w:t>EastBio</w:t>
      </w:r>
      <w:proofErr w:type="spellEnd"/>
      <w:r w:rsidRPr="00F10109">
        <w:rPr>
          <w:lang w:val="en-US"/>
        </w:rPr>
        <w:t xml:space="preserve"> interview.</w:t>
      </w:r>
    </w:p>
    <w:p w14:paraId="3A227307" w14:textId="77777777" w:rsidR="00F10109" w:rsidRPr="00F10109" w:rsidRDefault="00F10109" w:rsidP="00F10109">
      <w:pPr>
        <w:pStyle w:val="Heading4"/>
      </w:pPr>
      <w:bookmarkStart w:id="22" w:name="_Toc1719793188"/>
      <w:r w:rsidRPr="00F10109">
        <w:t>After a student is recruited</w:t>
      </w:r>
      <w:bookmarkEnd w:id="22"/>
    </w:p>
    <w:p w14:paraId="56A3A19E" w14:textId="77777777" w:rsidR="00F10109" w:rsidRPr="00F10109" w:rsidRDefault="00F10109" w:rsidP="00F10109">
      <w:r w:rsidRPr="00F10109">
        <w:t>The academic supervisor is expected to:</w:t>
      </w:r>
    </w:p>
    <w:p w14:paraId="5E7C1CF6" w14:textId="77777777" w:rsidR="00F10109" w:rsidRPr="00F10109" w:rsidRDefault="00F10109" w:rsidP="00F10109">
      <w:pPr>
        <w:pStyle w:val="ListParagraph"/>
        <w:numPr>
          <w:ilvl w:val="0"/>
          <w:numId w:val="39"/>
        </w:numPr>
      </w:pPr>
      <w:r w:rsidRPr="00F10109">
        <w:t xml:space="preserve">Ensure that a formal agreement is in place (fig. 3) with the CASE partner in line with UKRI requirements, and provide </w:t>
      </w:r>
      <w:proofErr w:type="spellStart"/>
      <w:r w:rsidRPr="00F10109">
        <w:t>EastBio</w:t>
      </w:r>
      <w:proofErr w:type="spellEnd"/>
      <w:r w:rsidRPr="00F10109">
        <w:t xml:space="preserve"> with a signed copy as soon as possible and, ideally, before the student matriculation (Note that the UoE CSE expects CASE PhD agreements to be in place after the project is advertised/before recruitment). This agreement should also define plans for the mandatory student placement; a separate placement agreement may be required especially if changes are made to the plans after the recruited student’s onboarding.</w:t>
      </w:r>
    </w:p>
    <w:p w14:paraId="5A6FFF27" w14:textId="77777777" w:rsidR="00F10109" w:rsidRPr="00F10109" w:rsidRDefault="00F10109" w:rsidP="00F10109">
      <w:pPr>
        <w:pStyle w:val="ListParagraph"/>
        <w:numPr>
          <w:ilvl w:val="0"/>
          <w:numId w:val="39"/>
        </w:numPr>
      </w:pPr>
      <w:r w:rsidRPr="00F10109">
        <w:t xml:space="preserve">Ensure that any significant changes to the agreement or the PhD project in relation to the CASE collaboration are communicated to and approved by the </w:t>
      </w:r>
      <w:proofErr w:type="spellStart"/>
      <w:r w:rsidRPr="00F10109">
        <w:t>EastBio</w:t>
      </w:r>
      <w:proofErr w:type="spellEnd"/>
      <w:r w:rsidRPr="00F10109">
        <w:t xml:space="preserve"> Management Group </w:t>
      </w:r>
    </w:p>
    <w:p w14:paraId="159C69B1" w14:textId="77777777" w:rsidR="00F10109" w:rsidRPr="00F10109" w:rsidRDefault="00F10109" w:rsidP="00F10109">
      <w:pPr>
        <w:pStyle w:val="ListParagraph"/>
        <w:numPr>
          <w:ilvl w:val="0"/>
          <w:numId w:val="39"/>
        </w:numPr>
      </w:pPr>
      <w:r w:rsidRPr="00F10109">
        <w:t>Ensure that the relevant institutional processes are in place to invoice the partner for agreed financial contributions (you may need to liaise with the relevant industry/business team to facilitate the process but as we ask you to contact such team as early as possible, you will receive adequate advice and support to this end).</w:t>
      </w:r>
    </w:p>
    <w:p w14:paraId="2C8F5BB5" w14:textId="77777777" w:rsidR="00F10109" w:rsidRPr="00F10109" w:rsidRDefault="00F10109" w:rsidP="00F10109">
      <w:pPr>
        <w:pStyle w:val="ListParagraph"/>
        <w:numPr>
          <w:ilvl w:val="0"/>
          <w:numId w:val="39"/>
        </w:numPr>
      </w:pPr>
      <w:r w:rsidRPr="00F10109">
        <w:t>Ensure that the student and CASE supervisor agree on clear expectations, roles, support, and working arrangements from the outset (e.g. workplan, meetings, partner contributions, etc.)</w:t>
      </w:r>
    </w:p>
    <w:p w14:paraId="12BDEF45" w14:textId="323A35CC" w:rsidR="00F10109" w:rsidRPr="00F10109" w:rsidRDefault="00F10109" w:rsidP="00F10109">
      <w:pPr>
        <w:pStyle w:val="ListParagraph"/>
        <w:numPr>
          <w:ilvl w:val="0"/>
          <w:numId w:val="39"/>
        </w:numPr>
      </w:pPr>
      <w:r w:rsidRPr="00F10109">
        <w:lastRenderedPageBreak/>
        <w:t xml:space="preserve">Help to plan early for the student CASE placement, review and implement plans and support the student to take ownership of this aspect of their PhD; working with your CASE partner and the student, inform </w:t>
      </w:r>
      <w:proofErr w:type="spellStart"/>
      <w:r w:rsidRPr="00F10109">
        <w:t>EastBio</w:t>
      </w:r>
      <w:proofErr w:type="spellEnd"/>
      <w:r w:rsidRPr="00F10109">
        <w:t xml:space="preserve"> of agreed placement arrangements to ensure compliance with BBSRC requirements.</w:t>
      </w:r>
    </w:p>
    <w:p w14:paraId="1B90EC9B" w14:textId="77777777" w:rsidR="00F10109" w:rsidRPr="00F10109" w:rsidRDefault="00F10109" w:rsidP="00F10109">
      <w:pPr>
        <w:pStyle w:val="ListParagraph"/>
        <w:numPr>
          <w:ilvl w:val="0"/>
          <w:numId w:val="39"/>
        </w:numPr>
      </w:pPr>
      <w:r w:rsidRPr="00F10109">
        <w:t xml:space="preserve">In cases where a CASE collaboration weakens or cannot be sustained, </w:t>
      </w:r>
      <w:proofErr w:type="spellStart"/>
      <w:r w:rsidRPr="00F10109">
        <w:t>EastBio</w:t>
      </w:r>
      <w:proofErr w:type="spellEnd"/>
      <w:r w:rsidRPr="00F10109">
        <w:t xml:space="preserve"> will work with the academic supervisor and host institution to support appropriate mitigation. This may include developing revised project plans, identifying alternative placement or partner opportunities where feasible, and ensuring that the PhD project remains viable for successful completion within the funded period.</w:t>
      </w:r>
    </w:p>
    <w:p w14:paraId="21D1B52D" w14:textId="77777777" w:rsidR="00F10109" w:rsidRPr="00F10109" w:rsidRDefault="00F10109" w:rsidP="00F10109"/>
    <w:p w14:paraId="0520420A" w14:textId="77777777" w:rsidR="00F10109" w:rsidRPr="00F10109" w:rsidRDefault="00F10109" w:rsidP="00F10109">
      <w:pPr>
        <w:pStyle w:val="Heading3"/>
        <w:rPr>
          <w:b/>
          <w:bCs/>
        </w:rPr>
      </w:pPr>
      <w:bookmarkStart w:id="23" w:name="_Toc234392975"/>
      <w:r w:rsidRPr="00F10109">
        <w:rPr>
          <w:b/>
          <w:bCs/>
        </w:rPr>
        <w:t>CASE Placements</w:t>
      </w:r>
      <w:bookmarkEnd w:id="23"/>
    </w:p>
    <w:p w14:paraId="1DE53359" w14:textId="045C28DD" w:rsidR="00F10109" w:rsidRPr="00F10109" w:rsidRDefault="00F10109" w:rsidP="00F10109">
      <w:r w:rsidRPr="00F10109">
        <w:t xml:space="preserve">All CASE studentships include a mandatory placement with the CASE partner organisation, involving research and training directly related to the PhD project. The placement provides the student with experience not available in their academic environment and supports both the student’s development and the partner’s operational/business objectives. Academic and CASE supervisors are invited to </w:t>
      </w:r>
      <w:proofErr w:type="spellStart"/>
      <w:r w:rsidRPr="00F10109">
        <w:t>EastBio</w:t>
      </w:r>
      <w:proofErr w:type="spellEnd"/>
      <w:r w:rsidRPr="00F10109">
        <w:t xml:space="preserve"> Induction and the Placement Q&amp;A event, where they can discuss expectations, processes and support.</w:t>
      </w:r>
    </w:p>
    <w:p w14:paraId="117B79DE" w14:textId="5E9857E3" w:rsidR="00F10109" w:rsidRPr="00F10109" w:rsidRDefault="00F10109" w:rsidP="00F10109">
      <w:r w:rsidRPr="00F10109">
        <w:t xml:space="preserve">Placements typically last between 3 and 18 months and may take place at any point during the 4-year programme. They can be completed as a single block or split into shorter periods, providing flexibility for both the student and the partner. </w:t>
      </w:r>
    </w:p>
    <w:p w14:paraId="7A5C8DF2" w14:textId="157082BF" w:rsidR="00F10109" w:rsidRPr="00F10109" w:rsidRDefault="00F10109" w:rsidP="00F10109">
      <w:r w:rsidRPr="00F10109">
        <w:t xml:space="preserve">The CASE partner is responsible for providing appropriate supervision, training and support during the placement in line with the student’s professional/researcher development needs. This may include experience in areas such as project management, business strategy and finance. Partners are also expected to ensure that students are well integrated in the CASE partner’s organisation and have access to appropriate personal, pastoral and wellbeing support, in line with </w:t>
      </w:r>
      <w:hyperlink r:id="rId25" w:history="1">
        <w:r w:rsidRPr="00F10109">
          <w:rPr>
            <w:rStyle w:val="Hyperlink"/>
          </w:rPr>
          <w:t>UKRI training grant terms and conditions</w:t>
        </w:r>
      </w:hyperlink>
      <w:r w:rsidRPr="00F10109">
        <w:t>.</w:t>
      </w:r>
    </w:p>
    <w:p w14:paraId="4BBE68E3" w14:textId="77777777" w:rsidR="00F10109" w:rsidRPr="00F10109" w:rsidRDefault="00F10109" w:rsidP="00F10109">
      <w:pPr>
        <w:rPr>
          <w:lang w:val="en-US"/>
        </w:rPr>
      </w:pPr>
      <w:r w:rsidRPr="00F10109">
        <w:t xml:space="preserve">For queries, contact </w:t>
      </w:r>
      <w:hyperlink r:id="rId26" w:history="1">
        <w:r w:rsidRPr="00F10109">
          <w:rPr>
            <w:rStyle w:val="Hyperlink"/>
          </w:rPr>
          <w:t>recruitment@eastscotbiodtp.ac.uk,</w:t>
        </w:r>
      </w:hyperlink>
      <w:r w:rsidRPr="00F10109">
        <w:t xml:space="preserve"> the </w:t>
      </w:r>
      <w:hyperlink r:id="rId27" w:history="1">
        <w:proofErr w:type="spellStart"/>
        <w:r w:rsidRPr="00F10109">
          <w:rPr>
            <w:rStyle w:val="Hyperlink"/>
          </w:rPr>
          <w:t>EastBio</w:t>
        </w:r>
        <w:proofErr w:type="spellEnd"/>
        <w:r w:rsidRPr="00F10109">
          <w:rPr>
            <w:rStyle w:val="Hyperlink"/>
          </w:rPr>
          <w:t xml:space="preserve"> Industry Engagement committee</w:t>
        </w:r>
      </w:hyperlink>
      <w:r w:rsidRPr="00F10109">
        <w:t xml:space="preserve">, or your local </w:t>
      </w:r>
      <w:hyperlink r:id="rId28" w:history="1">
        <w:proofErr w:type="spellStart"/>
        <w:r w:rsidRPr="00F10109">
          <w:rPr>
            <w:rStyle w:val="Hyperlink"/>
          </w:rPr>
          <w:t>EastBio</w:t>
        </w:r>
        <w:proofErr w:type="spellEnd"/>
        <w:r w:rsidRPr="00F10109">
          <w:rPr>
            <w:rStyle w:val="Hyperlink"/>
          </w:rPr>
          <w:t xml:space="preserve"> academic lead</w:t>
        </w:r>
      </w:hyperlink>
      <w:r w:rsidRPr="00F10109">
        <w:t>. For support from your institution’s industry engagement team, see Appendix 2.</w:t>
      </w:r>
      <w:r w:rsidRPr="00F10109">
        <w:rPr>
          <w:lang w:val="en-US"/>
        </w:rPr>
        <w:t xml:space="preserve">  </w:t>
      </w:r>
    </w:p>
    <w:p w14:paraId="62CA9C90" w14:textId="77777777" w:rsidR="00F10109" w:rsidRPr="00F10109" w:rsidRDefault="00F10109" w:rsidP="00F10109"/>
    <w:p w14:paraId="11E520D3" w14:textId="77777777" w:rsidR="00F10109" w:rsidRPr="00F10109" w:rsidRDefault="00F10109" w:rsidP="00F10109">
      <w:pPr>
        <w:pStyle w:val="NoSpacing"/>
      </w:pPr>
      <w:r w:rsidRPr="00F10109">
        <w:t>Further info:</w:t>
      </w:r>
    </w:p>
    <w:p w14:paraId="1E28F055" w14:textId="77777777" w:rsidR="00F10109" w:rsidRPr="00F10109" w:rsidRDefault="00F10109" w:rsidP="00F10109">
      <w:pPr>
        <w:pStyle w:val="NoSpacing"/>
      </w:pPr>
      <w:hyperlink r:id="rId29" w:history="1">
        <w:proofErr w:type="spellStart"/>
        <w:r w:rsidRPr="00F10109">
          <w:rPr>
            <w:rStyle w:val="Hyperlink"/>
          </w:rPr>
          <w:t>EastBio</w:t>
        </w:r>
        <w:proofErr w:type="spellEnd"/>
        <w:r w:rsidRPr="00F10109">
          <w:rPr>
            <w:rStyle w:val="Hyperlink"/>
          </w:rPr>
          <w:t xml:space="preserve"> Research Brochure</w:t>
        </w:r>
      </w:hyperlink>
    </w:p>
    <w:p w14:paraId="2398B0C4" w14:textId="77777777" w:rsidR="00F10109" w:rsidRPr="00F10109" w:rsidRDefault="00F10109" w:rsidP="00F10109">
      <w:pPr>
        <w:pStyle w:val="NoSpacing"/>
      </w:pPr>
      <w:hyperlink r:id="rId30" w:history="1">
        <w:proofErr w:type="spellStart"/>
        <w:r w:rsidRPr="00F10109">
          <w:rPr>
            <w:rStyle w:val="Hyperlink"/>
          </w:rPr>
          <w:t>EastBio</w:t>
        </w:r>
        <w:proofErr w:type="spellEnd"/>
        <w:r w:rsidRPr="00F10109">
          <w:rPr>
            <w:rStyle w:val="Hyperlink"/>
          </w:rPr>
          <w:t xml:space="preserve"> Industrial collaboration</w:t>
        </w:r>
      </w:hyperlink>
    </w:p>
    <w:p w14:paraId="33C21869" w14:textId="77777777" w:rsidR="00F10109" w:rsidRPr="00F10109" w:rsidRDefault="00F10109" w:rsidP="00F10109">
      <w:pPr>
        <w:rPr>
          <w:b/>
          <w:bCs/>
        </w:rPr>
      </w:pPr>
    </w:p>
    <w:p w14:paraId="382F3961" w14:textId="77777777" w:rsidR="00F10109" w:rsidRPr="00F10109" w:rsidRDefault="00F10109" w:rsidP="00F10109"/>
    <w:p w14:paraId="06B911CA" w14:textId="77777777" w:rsidR="00F10109" w:rsidRPr="00F10109" w:rsidRDefault="00F10109" w:rsidP="00F10109">
      <w:pPr>
        <w:pStyle w:val="Heading3"/>
        <w:rPr>
          <w:b/>
          <w:bCs/>
        </w:rPr>
      </w:pPr>
      <w:bookmarkStart w:id="24" w:name="_Toc234392976"/>
      <w:r w:rsidRPr="00F10109">
        <w:rPr>
          <w:b/>
          <w:bCs/>
        </w:rPr>
        <w:t>Liability for CASE Partner Funding</w:t>
      </w:r>
      <w:bookmarkEnd w:id="24"/>
      <w:r w:rsidRPr="00F10109">
        <w:rPr>
          <w:b/>
          <w:bCs/>
        </w:rPr>
        <w:t xml:space="preserve"> </w:t>
      </w:r>
    </w:p>
    <w:p w14:paraId="6FC079C2" w14:textId="3307CDC6" w:rsidR="00F10109" w:rsidRPr="00F10109" w:rsidRDefault="00F10109" w:rsidP="00F10109">
      <w:r w:rsidRPr="00F10109">
        <w:t xml:space="preserve">The CASE partner and host academic institution must finalise a formal CASE PhD Studentship Agreement, setting out the partner’s financial and in-kind contributions to the PhD studentship </w:t>
      </w:r>
      <w:r w:rsidRPr="00F10109">
        <w:lastRenderedPageBreak/>
        <w:t xml:space="preserve">across the 4-year PhD. A signed copy must be provided ASAP to the </w:t>
      </w:r>
      <w:proofErr w:type="spellStart"/>
      <w:r w:rsidRPr="00F10109">
        <w:t>EastBio</w:t>
      </w:r>
      <w:proofErr w:type="spellEnd"/>
      <w:r w:rsidRPr="00F10109">
        <w:t xml:space="preserve"> Industry Engagement Manager for audit purposes.</w:t>
      </w:r>
    </w:p>
    <w:p w14:paraId="55DA5808" w14:textId="4D6DF600" w:rsidR="00F10109" w:rsidRPr="00F10109" w:rsidRDefault="00F10109" w:rsidP="00F10109">
      <w:proofErr w:type="spellStart"/>
      <w:r w:rsidRPr="00F10109">
        <w:t>EastBio</w:t>
      </w:r>
      <w:proofErr w:type="spellEnd"/>
      <w:r w:rsidRPr="00F10109">
        <w:t xml:space="preserve"> is not liable for any shortfall in CASE partner contributions or for the CASE partner’s share of any additional student-related costs incurred during the PhD studentship. Examples of such costs include formally approved medical and family leave paid extensions to the student, in line with UKRI training grant terms and conditions).</w:t>
      </w:r>
    </w:p>
    <w:p w14:paraId="470B9539" w14:textId="0E834C5F" w:rsidR="00F10109" w:rsidRPr="00F10109" w:rsidRDefault="00F10109" w:rsidP="00F10109">
      <w:r w:rsidRPr="00F10109">
        <w:t>The agreement must comply with UKRI policies on sick leave, family leave and disability support. Approved extensions are funded pro rata, with the CASE partner responsible for their share of the stipend, where applicable.</w:t>
      </w:r>
    </w:p>
    <w:p w14:paraId="22689582" w14:textId="77777777" w:rsidR="00F10109" w:rsidRPr="00F10109" w:rsidRDefault="00F10109" w:rsidP="00F10109">
      <w:pPr>
        <w:rPr>
          <w:lang w:val="en-US"/>
        </w:rPr>
      </w:pPr>
      <w:r w:rsidRPr="00F10109">
        <w:t>The academic supervisor is responsible for initiating the process to secure partner contributions, and the host institution is responsible for invoicing and collecting all funds as agreed in the CASE Support Letter and the CASE PhD Agreement.</w:t>
      </w:r>
    </w:p>
    <w:p w14:paraId="06ED93B4" w14:textId="7EDB75B8" w:rsidR="00494DA8" w:rsidRPr="00F10109" w:rsidRDefault="00494DA8" w:rsidP="00F10109"/>
    <w:sectPr w:rsidR="00494DA8" w:rsidRPr="00F101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0AB3"/>
    <w:multiLevelType w:val="hybridMultilevel"/>
    <w:tmpl w:val="59F0B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434C5"/>
    <w:multiLevelType w:val="hybridMultilevel"/>
    <w:tmpl w:val="8CBCAB46"/>
    <w:lvl w:ilvl="0" w:tplc="3DFC7706">
      <w:start w:val="1"/>
      <w:numFmt w:val="bullet"/>
      <w:lvlText w:val=""/>
      <w:lvlJc w:val="left"/>
      <w:pPr>
        <w:ind w:left="720" w:hanging="360"/>
      </w:pPr>
      <w:rPr>
        <w:rFonts w:ascii="Symbol" w:hAnsi="Symbol" w:hint="default"/>
      </w:rPr>
    </w:lvl>
    <w:lvl w:ilvl="1" w:tplc="9A6A7C02">
      <w:start w:val="1"/>
      <w:numFmt w:val="bullet"/>
      <w:lvlText w:val="o"/>
      <w:lvlJc w:val="left"/>
      <w:pPr>
        <w:ind w:left="1440" w:hanging="360"/>
      </w:pPr>
      <w:rPr>
        <w:rFonts w:ascii="Courier New" w:hAnsi="Courier New" w:hint="default"/>
      </w:rPr>
    </w:lvl>
    <w:lvl w:ilvl="2" w:tplc="CED095C0">
      <w:start w:val="1"/>
      <w:numFmt w:val="bullet"/>
      <w:lvlText w:val=""/>
      <w:lvlJc w:val="left"/>
      <w:pPr>
        <w:ind w:left="2160" w:hanging="360"/>
      </w:pPr>
      <w:rPr>
        <w:rFonts w:ascii="Wingdings" w:hAnsi="Wingdings" w:hint="default"/>
      </w:rPr>
    </w:lvl>
    <w:lvl w:ilvl="3" w:tplc="4A786440">
      <w:start w:val="1"/>
      <w:numFmt w:val="bullet"/>
      <w:lvlText w:val=""/>
      <w:lvlJc w:val="left"/>
      <w:pPr>
        <w:ind w:left="2880" w:hanging="360"/>
      </w:pPr>
      <w:rPr>
        <w:rFonts w:ascii="Symbol" w:hAnsi="Symbol" w:hint="default"/>
      </w:rPr>
    </w:lvl>
    <w:lvl w:ilvl="4" w:tplc="44F49D34">
      <w:start w:val="1"/>
      <w:numFmt w:val="bullet"/>
      <w:lvlText w:val="o"/>
      <w:lvlJc w:val="left"/>
      <w:pPr>
        <w:ind w:left="3600" w:hanging="360"/>
      </w:pPr>
      <w:rPr>
        <w:rFonts w:ascii="Courier New" w:hAnsi="Courier New" w:hint="default"/>
      </w:rPr>
    </w:lvl>
    <w:lvl w:ilvl="5" w:tplc="54F0E5F4">
      <w:start w:val="1"/>
      <w:numFmt w:val="bullet"/>
      <w:lvlText w:val=""/>
      <w:lvlJc w:val="left"/>
      <w:pPr>
        <w:ind w:left="4320" w:hanging="360"/>
      </w:pPr>
      <w:rPr>
        <w:rFonts w:ascii="Wingdings" w:hAnsi="Wingdings" w:hint="default"/>
      </w:rPr>
    </w:lvl>
    <w:lvl w:ilvl="6" w:tplc="54300FE4">
      <w:start w:val="1"/>
      <w:numFmt w:val="bullet"/>
      <w:lvlText w:val=""/>
      <w:lvlJc w:val="left"/>
      <w:pPr>
        <w:ind w:left="5040" w:hanging="360"/>
      </w:pPr>
      <w:rPr>
        <w:rFonts w:ascii="Symbol" w:hAnsi="Symbol" w:hint="default"/>
      </w:rPr>
    </w:lvl>
    <w:lvl w:ilvl="7" w:tplc="DB0CD63A">
      <w:start w:val="1"/>
      <w:numFmt w:val="bullet"/>
      <w:lvlText w:val="o"/>
      <w:lvlJc w:val="left"/>
      <w:pPr>
        <w:ind w:left="5760" w:hanging="360"/>
      </w:pPr>
      <w:rPr>
        <w:rFonts w:ascii="Courier New" w:hAnsi="Courier New" w:hint="default"/>
      </w:rPr>
    </w:lvl>
    <w:lvl w:ilvl="8" w:tplc="2FF64F24">
      <w:start w:val="1"/>
      <w:numFmt w:val="bullet"/>
      <w:lvlText w:val=""/>
      <w:lvlJc w:val="left"/>
      <w:pPr>
        <w:ind w:left="6480" w:hanging="360"/>
      </w:pPr>
      <w:rPr>
        <w:rFonts w:ascii="Wingdings" w:hAnsi="Wingdings" w:hint="default"/>
      </w:rPr>
    </w:lvl>
  </w:abstractNum>
  <w:abstractNum w:abstractNumId="2" w15:restartNumberingAfterBreak="0">
    <w:nsid w:val="13080ACA"/>
    <w:multiLevelType w:val="hybridMultilevel"/>
    <w:tmpl w:val="D6E00A7C"/>
    <w:lvl w:ilvl="0" w:tplc="8B9C612C">
      <w:start w:val="1"/>
      <w:numFmt w:val="bullet"/>
      <w:lvlText w:val=""/>
      <w:lvlJc w:val="left"/>
      <w:pPr>
        <w:ind w:left="720" w:hanging="360"/>
      </w:pPr>
      <w:rPr>
        <w:rFonts w:ascii="Symbol" w:hAnsi="Symbol" w:hint="default"/>
      </w:rPr>
    </w:lvl>
    <w:lvl w:ilvl="1" w:tplc="6BD2B248">
      <w:start w:val="1"/>
      <w:numFmt w:val="bullet"/>
      <w:lvlText w:val="o"/>
      <w:lvlJc w:val="left"/>
      <w:pPr>
        <w:ind w:left="1440" w:hanging="360"/>
      </w:pPr>
      <w:rPr>
        <w:rFonts w:ascii="Courier New" w:hAnsi="Courier New" w:hint="default"/>
      </w:rPr>
    </w:lvl>
    <w:lvl w:ilvl="2" w:tplc="0AD61CE4">
      <w:start w:val="1"/>
      <w:numFmt w:val="bullet"/>
      <w:lvlText w:val=""/>
      <w:lvlJc w:val="left"/>
      <w:pPr>
        <w:ind w:left="2160" w:hanging="360"/>
      </w:pPr>
      <w:rPr>
        <w:rFonts w:ascii="Wingdings" w:hAnsi="Wingdings" w:hint="default"/>
      </w:rPr>
    </w:lvl>
    <w:lvl w:ilvl="3" w:tplc="9D1228FA">
      <w:start w:val="1"/>
      <w:numFmt w:val="bullet"/>
      <w:lvlText w:val=""/>
      <w:lvlJc w:val="left"/>
      <w:pPr>
        <w:ind w:left="2880" w:hanging="360"/>
      </w:pPr>
      <w:rPr>
        <w:rFonts w:ascii="Symbol" w:hAnsi="Symbol" w:hint="default"/>
      </w:rPr>
    </w:lvl>
    <w:lvl w:ilvl="4" w:tplc="6B842C72">
      <w:start w:val="1"/>
      <w:numFmt w:val="bullet"/>
      <w:lvlText w:val="o"/>
      <w:lvlJc w:val="left"/>
      <w:pPr>
        <w:ind w:left="3600" w:hanging="360"/>
      </w:pPr>
      <w:rPr>
        <w:rFonts w:ascii="Courier New" w:hAnsi="Courier New" w:hint="default"/>
      </w:rPr>
    </w:lvl>
    <w:lvl w:ilvl="5" w:tplc="735E47F2">
      <w:start w:val="1"/>
      <w:numFmt w:val="bullet"/>
      <w:lvlText w:val=""/>
      <w:lvlJc w:val="left"/>
      <w:pPr>
        <w:ind w:left="4320" w:hanging="360"/>
      </w:pPr>
      <w:rPr>
        <w:rFonts w:ascii="Wingdings" w:hAnsi="Wingdings" w:hint="default"/>
      </w:rPr>
    </w:lvl>
    <w:lvl w:ilvl="6" w:tplc="9E70BC12">
      <w:start w:val="1"/>
      <w:numFmt w:val="bullet"/>
      <w:lvlText w:val=""/>
      <w:lvlJc w:val="left"/>
      <w:pPr>
        <w:ind w:left="5040" w:hanging="360"/>
      </w:pPr>
      <w:rPr>
        <w:rFonts w:ascii="Symbol" w:hAnsi="Symbol" w:hint="default"/>
      </w:rPr>
    </w:lvl>
    <w:lvl w:ilvl="7" w:tplc="A092A976">
      <w:start w:val="1"/>
      <w:numFmt w:val="bullet"/>
      <w:lvlText w:val="o"/>
      <w:lvlJc w:val="left"/>
      <w:pPr>
        <w:ind w:left="5760" w:hanging="360"/>
      </w:pPr>
      <w:rPr>
        <w:rFonts w:ascii="Courier New" w:hAnsi="Courier New" w:hint="default"/>
      </w:rPr>
    </w:lvl>
    <w:lvl w:ilvl="8" w:tplc="7D0CAC9C">
      <w:start w:val="1"/>
      <w:numFmt w:val="bullet"/>
      <w:lvlText w:val=""/>
      <w:lvlJc w:val="left"/>
      <w:pPr>
        <w:ind w:left="6480" w:hanging="360"/>
      </w:pPr>
      <w:rPr>
        <w:rFonts w:ascii="Wingdings" w:hAnsi="Wingdings" w:hint="default"/>
      </w:rPr>
    </w:lvl>
  </w:abstractNum>
  <w:abstractNum w:abstractNumId="3" w15:restartNumberingAfterBreak="0">
    <w:nsid w:val="131A088F"/>
    <w:multiLevelType w:val="hybridMultilevel"/>
    <w:tmpl w:val="0A16681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A336F6"/>
    <w:multiLevelType w:val="hybridMultilevel"/>
    <w:tmpl w:val="90884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F6929"/>
    <w:multiLevelType w:val="hybridMultilevel"/>
    <w:tmpl w:val="65504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3E7779"/>
    <w:multiLevelType w:val="hybridMultilevel"/>
    <w:tmpl w:val="68CCB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41010F"/>
    <w:multiLevelType w:val="hybridMultilevel"/>
    <w:tmpl w:val="A246D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63107D"/>
    <w:multiLevelType w:val="hybridMultilevel"/>
    <w:tmpl w:val="572A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B7450"/>
    <w:multiLevelType w:val="hybridMultilevel"/>
    <w:tmpl w:val="2834B30A"/>
    <w:lvl w:ilvl="0" w:tplc="0B3EA7B2">
      <w:start w:val="1"/>
      <w:numFmt w:val="bullet"/>
      <w:lvlText w:val=""/>
      <w:lvlJc w:val="left"/>
      <w:pPr>
        <w:ind w:left="720" w:hanging="360"/>
      </w:pPr>
      <w:rPr>
        <w:rFonts w:ascii="Symbol" w:hAnsi="Symbol" w:hint="default"/>
      </w:rPr>
    </w:lvl>
    <w:lvl w:ilvl="1" w:tplc="F238CF18">
      <w:start w:val="1"/>
      <w:numFmt w:val="bullet"/>
      <w:lvlText w:val="o"/>
      <w:lvlJc w:val="left"/>
      <w:pPr>
        <w:ind w:left="1440" w:hanging="360"/>
      </w:pPr>
      <w:rPr>
        <w:rFonts w:ascii="Courier New" w:hAnsi="Courier New" w:cs="Times New Roman" w:hint="default"/>
      </w:rPr>
    </w:lvl>
    <w:lvl w:ilvl="2" w:tplc="4B86DBDA">
      <w:start w:val="1"/>
      <w:numFmt w:val="bullet"/>
      <w:lvlText w:val=""/>
      <w:lvlJc w:val="left"/>
      <w:pPr>
        <w:ind w:left="2160" w:hanging="360"/>
      </w:pPr>
      <w:rPr>
        <w:rFonts w:ascii="Wingdings" w:hAnsi="Wingdings" w:hint="default"/>
      </w:rPr>
    </w:lvl>
    <w:lvl w:ilvl="3" w:tplc="CE68F1A8">
      <w:start w:val="1"/>
      <w:numFmt w:val="bullet"/>
      <w:lvlText w:val=""/>
      <w:lvlJc w:val="left"/>
      <w:pPr>
        <w:ind w:left="2880" w:hanging="360"/>
      </w:pPr>
      <w:rPr>
        <w:rFonts w:ascii="Symbol" w:hAnsi="Symbol" w:hint="default"/>
      </w:rPr>
    </w:lvl>
    <w:lvl w:ilvl="4" w:tplc="74C41882">
      <w:start w:val="1"/>
      <w:numFmt w:val="bullet"/>
      <w:lvlText w:val="o"/>
      <w:lvlJc w:val="left"/>
      <w:pPr>
        <w:ind w:left="3600" w:hanging="360"/>
      </w:pPr>
      <w:rPr>
        <w:rFonts w:ascii="Courier New" w:hAnsi="Courier New" w:cs="Times New Roman" w:hint="default"/>
      </w:rPr>
    </w:lvl>
    <w:lvl w:ilvl="5" w:tplc="992CB438">
      <w:start w:val="1"/>
      <w:numFmt w:val="bullet"/>
      <w:lvlText w:val=""/>
      <w:lvlJc w:val="left"/>
      <w:pPr>
        <w:ind w:left="4320" w:hanging="360"/>
      </w:pPr>
      <w:rPr>
        <w:rFonts w:ascii="Wingdings" w:hAnsi="Wingdings" w:hint="default"/>
      </w:rPr>
    </w:lvl>
    <w:lvl w:ilvl="6" w:tplc="44D2A12A">
      <w:start w:val="1"/>
      <w:numFmt w:val="bullet"/>
      <w:lvlText w:val=""/>
      <w:lvlJc w:val="left"/>
      <w:pPr>
        <w:ind w:left="5040" w:hanging="360"/>
      </w:pPr>
      <w:rPr>
        <w:rFonts w:ascii="Symbol" w:hAnsi="Symbol" w:hint="default"/>
      </w:rPr>
    </w:lvl>
    <w:lvl w:ilvl="7" w:tplc="62D879C0">
      <w:start w:val="1"/>
      <w:numFmt w:val="bullet"/>
      <w:lvlText w:val="o"/>
      <w:lvlJc w:val="left"/>
      <w:pPr>
        <w:ind w:left="5760" w:hanging="360"/>
      </w:pPr>
      <w:rPr>
        <w:rFonts w:ascii="Courier New" w:hAnsi="Courier New" w:cs="Times New Roman" w:hint="default"/>
      </w:rPr>
    </w:lvl>
    <w:lvl w:ilvl="8" w:tplc="2DD48CBE">
      <w:start w:val="1"/>
      <w:numFmt w:val="bullet"/>
      <w:lvlText w:val=""/>
      <w:lvlJc w:val="left"/>
      <w:pPr>
        <w:ind w:left="6480" w:hanging="360"/>
      </w:pPr>
      <w:rPr>
        <w:rFonts w:ascii="Wingdings" w:hAnsi="Wingdings" w:hint="default"/>
      </w:rPr>
    </w:lvl>
  </w:abstractNum>
  <w:abstractNum w:abstractNumId="10" w15:restartNumberingAfterBreak="0">
    <w:nsid w:val="35F953E3"/>
    <w:multiLevelType w:val="hybridMultilevel"/>
    <w:tmpl w:val="C5E67D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648235E"/>
    <w:multiLevelType w:val="hybridMultilevel"/>
    <w:tmpl w:val="15501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F16CF7"/>
    <w:multiLevelType w:val="hybridMultilevel"/>
    <w:tmpl w:val="33084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175E8C"/>
    <w:multiLevelType w:val="hybridMultilevel"/>
    <w:tmpl w:val="F7668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193AB6"/>
    <w:multiLevelType w:val="hybridMultilevel"/>
    <w:tmpl w:val="350EC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E02E39"/>
    <w:multiLevelType w:val="hybridMultilevel"/>
    <w:tmpl w:val="EBE2E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814EF0"/>
    <w:multiLevelType w:val="hybridMultilevel"/>
    <w:tmpl w:val="2B20B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162607"/>
    <w:multiLevelType w:val="multilevel"/>
    <w:tmpl w:val="0C7C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80696C"/>
    <w:multiLevelType w:val="hybridMultilevel"/>
    <w:tmpl w:val="D9E003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67334F"/>
    <w:multiLevelType w:val="hybridMultilevel"/>
    <w:tmpl w:val="2D045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7F45E3"/>
    <w:multiLevelType w:val="hybridMultilevel"/>
    <w:tmpl w:val="985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2A5E34"/>
    <w:multiLevelType w:val="hybridMultilevel"/>
    <w:tmpl w:val="7C820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5274A9"/>
    <w:multiLevelType w:val="hybridMultilevel"/>
    <w:tmpl w:val="9342D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520062"/>
    <w:multiLevelType w:val="hybridMultilevel"/>
    <w:tmpl w:val="1794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2B5951"/>
    <w:multiLevelType w:val="hybridMultilevel"/>
    <w:tmpl w:val="7236F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C63E81"/>
    <w:multiLevelType w:val="hybridMultilevel"/>
    <w:tmpl w:val="3B0A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5610986">
    <w:abstractNumId w:val="2"/>
  </w:num>
  <w:num w:numId="2" w16cid:durableId="1421683567">
    <w:abstractNumId w:val="1"/>
  </w:num>
  <w:num w:numId="3" w16cid:durableId="1154296073">
    <w:abstractNumId w:val="11"/>
  </w:num>
  <w:num w:numId="4" w16cid:durableId="43218057">
    <w:abstractNumId w:val="3"/>
  </w:num>
  <w:num w:numId="5" w16cid:durableId="1670135258">
    <w:abstractNumId w:val="18"/>
  </w:num>
  <w:num w:numId="6" w16cid:durableId="1567180790">
    <w:abstractNumId w:val="17"/>
  </w:num>
  <w:num w:numId="7" w16cid:durableId="1815949028">
    <w:abstractNumId w:val="23"/>
  </w:num>
  <w:num w:numId="8" w16cid:durableId="668601651">
    <w:abstractNumId w:val="12"/>
  </w:num>
  <w:num w:numId="9" w16cid:durableId="1726100089">
    <w:abstractNumId w:val="22"/>
  </w:num>
  <w:num w:numId="10" w16cid:durableId="1746369830">
    <w:abstractNumId w:val="19"/>
  </w:num>
  <w:num w:numId="11" w16cid:durableId="2015568742">
    <w:abstractNumId w:val="5"/>
  </w:num>
  <w:num w:numId="12" w16cid:durableId="344672635">
    <w:abstractNumId w:val="0"/>
  </w:num>
  <w:num w:numId="13" w16cid:durableId="1971394383">
    <w:abstractNumId w:val="13"/>
  </w:num>
  <w:num w:numId="14" w16cid:durableId="1311011648">
    <w:abstractNumId w:val="23"/>
  </w:num>
  <w:num w:numId="15" w16cid:durableId="568345524">
    <w:abstractNumId w:val="12"/>
    <w:lvlOverride w:ilvl="0"/>
    <w:lvlOverride w:ilvl="1"/>
    <w:lvlOverride w:ilvl="2"/>
    <w:lvlOverride w:ilvl="3"/>
    <w:lvlOverride w:ilvl="4"/>
    <w:lvlOverride w:ilvl="5"/>
    <w:lvlOverride w:ilvl="6"/>
    <w:lvlOverride w:ilvl="7"/>
    <w:lvlOverride w:ilvl="8"/>
  </w:num>
  <w:num w:numId="16" w16cid:durableId="330066500">
    <w:abstractNumId w:val="3"/>
    <w:lvlOverride w:ilvl="0"/>
    <w:lvlOverride w:ilvl="1"/>
    <w:lvlOverride w:ilvl="2"/>
    <w:lvlOverride w:ilvl="3"/>
    <w:lvlOverride w:ilvl="4"/>
    <w:lvlOverride w:ilvl="5"/>
    <w:lvlOverride w:ilvl="6"/>
    <w:lvlOverride w:ilvl="7"/>
    <w:lvlOverride w:ilvl="8"/>
  </w:num>
  <w:num w:numId="17" w16cid:durableId="835918955">
    <w:abstractNumId w:val="17"/>
    <w:lvlOverride w:ilvl="0"/>
    <w:lvlOverride w:ilvl="1"/>
    <w:lvlOverride w:ilvl="2"/>
    <w:lvlOverride w:ilvl="3"/>
    <w:lvlOverride w:ilvl="4"/>
    <w:lvlOverride w:ilvl="5"/>
    <w:lvlOverride w:ilvl="6"/>
    <w:lvlOverride w:ilvl="7"/>
    <w:lvlOverride w:ilvl="8"/>
  </w:num>
  <w:num w:numId="18" w16cid:durableId="10522727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4182466">
    <w:abstractNumId w:val="22"/>
    <w:lvlOverride w:ilvl="0"/>
    <w:lvlOverride w:ilvl="1"/>
    <w:lvlOverride w:ilvl="2"/>
    <w:lvlOverride w:ilvl="3"/>
    <w:lvlOverride w:ilvl="4"/>
    <w:lvlOverride w:ilvl="5"/>
    <w:lvlOverride w:ilvl="6"/>
    <w:lvlOverride w:ilvl="7"/>
    <w:lvlOverride w:ilvl="8"/>
  </w:num>
  <w:num w:numId="20" w16cid:durableId="1363628825">
    <w:abstractNumId w:val="19"/>
    <w:lvlOverride w:ilvl="0"/>
    <w:lvlOverride w:ilvl="1"/>
    <w:lvlOverride w:ilvl="2"/>
    <w:lvlOverride w:ilvl="3"/>
    <w:lvlOverride w:ilvl="4"/>
    <w:lvlOverride w:ilvl="5"/>
    <w:lvlOverride w:ilvl="6"/>
    <w:lvlOverride w:ilvl="7"/>
    <w:lvlOverride w:ilvl="8"/>
  </w:num>
  <w:num w:numId="21" w16cid:durableId="1588995584">
    <w:abstractNumId w:val="2"/>
    <w:lvlOverride w:ilvl="0"/>
    <w:lvlOverride w:ilvl="1"/>
    <w:lvlOverride w:ilvl="2"/>
    <w:lvlOverride w:ilvl="3"/>
    <w:lvlOverride w:ilvl="4"/>
    <w:lvlOverride w:ilvl="5"/>
    <w:lvlOverride w:ilvl="6"/>
    <w:lvlOverride w:ilvl="7"/>
    <w:lvlOverride w:ilvl="8"/>
  </w:num>
  <w:num w:numId="22" w16cid:durableId="1259942313">
    <w:abstractNumId w:val="1"/>
    <w:lvlOverride w:ilvl="0"/>
    <w:lvlOverride w:ilvl="1"/>
    <w:lvlOverride w:ilvl="2"/>
    <w:lvlOverride w:ilvl="3"/>
    <w:lvlOverride w:ilvl="4"/>
    <w:lvlOverride w:ilvl="5"/>
    <w:lvlOverride w:ilvl="6"/>
    <w:lvlOverride w:ilvl="7"/>
    <w:lvlOverride w:ilvl="8"/>
  </w:num>
  <w:num w:numId="23" w16cid:durableId="212235641">
    <w:abstractNumId w:val="11"/>
    <w:lvlOverride w:ilvl="0"/>
    <w:lvlOverride w:ilvl="1"/>
    <w:lvlOverride w:ilvl="2"/>
    <w:lvlOverride w:ilvl="3"/>
    <w:lvlOverride w:ilvl="4"/>
    <w:lvlOverride w:ilvl="5"/>
    <w:lvlOverride w:ilvl="6"/>
    <w:lvlOverride w:ilvl="7"/>
    <w:lvlOverride w:ilvl="8"/>
  </w:num>
  <w:num w:numId="24" w16cid:durableId="1317688827">
    <w:abstractNumId w:val="5"/>
    <w:lvlOverride w:ilvl="0"/>
    <w:lvlOverride w:ilvl="1"/>
    <w:lvlOverride w:ilvl="2"/>
    <w:lvlOverride w:ilvl="3"/>
    <w:lvlOverride w:ilvl="4"/>
    <w:lvlOverride w:ilvl="5"/>
    <w:lvlOverride w:ilvl="6"/>
    <w:lvlOverride w:ilvl="7"/>
    <w:lvlOverride w:ilvl="8"/>
  </w:num>
  <w:num w:numId="25" w16cid:durableId="547036537">
    <w:abstractNumId w:val="10"/>
    <w:lvlOverride w:ilvl="0"/>
    <w:lvlOverride w:ilvl="1"/>
    <w:lvlOverride w:ilvl="2"/>
    <w:lvlOverride w:ilvl="3"/>
    <w:lvlOverride w:ilvl="4"/>
    <w:lvlOverride w:ilvl="5"/>
    <w:lvlOverride w:ilvl="6"/>
    <w:lvlOverride w:ilvl="7"/>
    <w:lvlOverride w:ilvl="8"/>
  </w:num>
  <w:num w:numId="26" w16cid:durableId="784467675">
    <w:abstractNumId w:val="0"/>
    <w:lvlOverride w:ilvl="0"/>
    <w:lvlOverride w:ilvl="1"/>
    <w:lvlOverride w:ilvl="2"/>
    <w:lvlOverride w:ilvl="3"/>
    <w:lvlOverride w:ilvl="4"/>
    <w:lvlOverride w:ilvl="5"/>
    <w:lvlOverride w:ilvl="6"/>
    <w:lvlOverride w:ilvl="7"/>
    <w:lvlOverride w:ilvl="8"/>
  </w:num>
  <w:num w:numId="27" w16cid:durableId="1155073482">
    <w:abstractNumId w:val="9"/>
    <w:lvlOverride w:ilvl="0"/>
    <w:lvlOverride w:ilvl="1"/>
    <w:lvlOverride w:ilvl="2"/>
    <w:lvlOverride w:ilvl="3"/>
    <w:lvlOverride w:ilvl="4"/>
    <w:lvlOverride w:ilvl="5"/>
    <w:lvlOverride w:ilvl="6"/>
    <w:lvlOverride w:ilvl="7"/>
    <w:lvlOverride w:ilvl="8"/>
  </w:num>
  <w:num w:numId="28" w16cid:durableId="1102993125">
    <w:abstractNumId w:val="13"/>
    <w:lvlOverride w:ilvl="0"/>
    <w:lvlOverride w:ilvl="1"/>
    <w:lvlOverride w:ilvl="2"/>
    <w:lvlOverride w:ilvl="3"/>
    <w:lvlOverride w:ilvl="4"/>
    <w:lvlOverride w:ilvl="5"/>
    <w:lvlOverride w:ilvl="6"/>
    <w:lvlOverride w:ilvl="7"/>
    <w:lvlOverride w:ilvl="8"/>
  </w:num>
  <w:num w:numId="29" w16cid:durableId="1798256534">
    <w:abstractNumId w:val="8"/>
  </w:num>
  <w:num w:numId="30" w16cid:durableId="1104418551">
    <w:abstractNumId w:val="7"/>
  </w:num>
  <w:num w:numId="31" w16cid:durableId="632298615">
    <w:abstractNumId w:val="6"/>
  </w:num>
  <w:num w:numId="32" w16cid:durableId="1257901496">
    <w:abstractNumId w:val="21"/>
  </w:num>
  <w:num w:numId="33" w16cid:durableId="1454400191">
    <w:abstractNumId w:val="24"/>
  </w:num>
  <w:num w:numId="34" w16cid:durableId="597565084">
    <w:abstractNumId w:val="25"/>
  </w:num>
  <w:num w:numId="35" w16cid:durableId="2069375204">
    <w:abstractNumId w:val="16"/>
  </w:num>
  <w:num w:numId="36" w16cid:durableId="229342391">
    <w:abstractNumId w:val="14"/>
  </w:num>
  <w:num w:numId="37" w16cid:durableId="1059209666">
    <w:abstractNumId w:val="20"/>
  </w:num>
  <w:num w:numId="38" w16cid:durableId="528685076">
    <w:abstractNumId w:val="15"/>
  </w:num>
  <w:num w:numId="39" w16cid:durableId="54668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73"/>
    <w:rsid w:val="000B7411"/>
    <w:rsid w:val="001F0DCD"/>
    <w:rsid w:val="002433E7"/>
    <w:rsid w:val="00494DA8"/>
    <w:rsid w:val="0070600C"/>
    <w:rsid w:val="00815071"/>
    <w:rsid w:val="009B4C66"/>
    <w:rsid w:val="00EC0E69"/>
    <w:rsid w:val="00EC5573"/>
    <w:rsid w:val="00F10109"/>
    <w:rsid w:val="00F54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E059"/>
  <w15:chartTrackingRefBased/>
  <w15:docId w15:val="{EA773C33-822E-4FDA-9F9A-229DC0DE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573"/>
    <w:pPr>
      <w:spacing w:after="200" w:line="276" w:lineRule="auto"/>
    </w:pPr>
  </w:style>
  <w:style w:type="paragraph" w:styleId="Heading2">
    <w:name w:val="heading 2"/>
    <w:basedOn w:val="Normal"/>
    <w:next w:val="Normal"/>
    <w:link w:val="Heading2Char"/>
    <w:uiPriority w:val="9"/>
    <w:unhideWhenUsed/>
    <w:qFormat/>
    <w:rsid w:val="00EC55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C55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C557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557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C557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C557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EC5573"/>
    <w:rPr>
      <w:color w:val="0563C1" w:themeColor="hyperlink"/>
      <w:u w:val="single"/>
    </w:rPr>
  </w:style>
  <w:style w:type="table" w:styleId="TableGrid">
    <w:name w:val="Table Grid"/>
    <w:basedOn w:val="TableNormal"/>
    <w:uiPriority w:val="59"/>
    <w:rsid w:val="00EC5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5573"/>
    <w:pPr>
      <w:ind w:left="720"/>
      <w:contextualSpacing/>
    </w:pPr>
  </w:style>
  <w:style w:type="character" w:styleId="CommentReference">
    <w:name w:val="annotation reference"/>
    <w:basedOn w:val="DefaultParagraphFont"/>
    <w:uiPriority w:val="99"/>
    <w:semiHidden/>
    <w:unhideWhenUsed/>
    <w:rsid w:val="00EC5573"/>
    <w:rPr>
      <w:sz w:val="16"/>
      <w:szCs w:val="16"/>
    </w:rPr>
  </w:style>
  <w:style w:type="paragraph" w:styleId="CommentText">
    <w:name w:val="annotation text"/>
    <w:basedOn w:val="Normal"/>
    <w:link w:val="CommentTextChar"/>
    <w:uiPriority w:val="99"/>
    <w:unhideWhenUsed/>
    <w:rsid w:val="00EC5573"/>
    <w:pPr>
      <w:spacing w:line="240" w:lineRule="auto"/>
    </w:pPr>
    <w:rPr>
      <w:sz w:val="20"/>
      <w:szCs w:val="20"/>
    </w:rPr>
  </w:style>
  <w:style w:type="character" w:customStyle="1" w:styleId="CommentTextChar">
    <w:name w:val="Comment Text Char"/>
    <w:basedOn w:val="DefaultParagraphFont"/>
    <w:link w:val="CommentText"/>
    <w:uiPriority w:val="99"/>
    <w:rsid w:val="00EC5573"/>
    <w:rPr>
      <w:sz w:val="20"/>
      <w:szCs w:val="20"/>
    </w:rPr>
  </w:style>
  <w:style w:type="paragraph" w:customStyle="1" w:styleId="Default">
    <w:name w:val="Default"/>
    <w:rsid w:val="00EC5573"/>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EC5573"/>
    <w:pPr>
      <w:pBdr>
        <w:top w:val="nil"/>
        <w:left w:val="nil"/>
        <w:bottom w:val="nil"/>
        <w:right w:val="nil"/>
        <w:between w:val="nil"/>
        <w:bar w:val="nil"/>
      </w:pBdr>
    </w:pPr>
    <w:rPr>
      <w:rFonts w:ascii="Calibri" w:eastAsia="Arial Unicode MS" w:hAnsi="Calibri" w:cs="Arial Unicode MS"/>
      <w:color w:val="000000"/>
      <w:u w:color="000000"/>
      <w:bdr w:val="nil"/>
      <w:lang w:eastAsia="zh-CN"/>
      <w14:textOutline w14:w="0" w14:cap="flat" w14:cmpd="sng" w14:algn="ctr">
        <w14:noFill/>
        <w14:prstDash w14:val="solid"/>
        <w14:bevel/>
      </w14:textOutline>
    </w:rPr>
  </w:style>
  <w:style w:type="character" w:styleId="Strong">
    <w:name w:val="Strong"/>
    <w:basedOn w:val="DefaultParagraphFont"/>
    <w:uiPriority w:val="22"/>
    <w:qFormat/>
    <w:rsid w:val="00EC5573"/>
    <w:rPr>
      <w:b/>
      <w:bCs/>
    </w:rPr>
  </w:style>
  <w:style w:type="character" w:styleId="UnresolvedMention">
    <w:name w:val="Unresolved Mention"/>
    <w:basedOn w:val="DefaultParagraphFont"/>
    <w:uiPriority w:val="99"/>
    <w:semiHidden/>
    <w:unhideWhenUsed/>
    <w:rsid w:val="00815071"/>
    <w:rPr>
      <w:color w:val="605E5C"/>
      <w:shd w:val="clear" w:color="auto" w:fill="E1DFDD"/>
    </w:rPr>
  </w:style>
  <w:style w:type="character" w:customStyle="1" w:styleId="normaltextrun">
    <w:name w:val="normaltextrun"/>
    <w:basedOn w:val="DefaultParagraphFont"/>
    <w:rsid w:val="002433E7"/>
  </w:style>
  <w:style w:type="character" w:customStyle="1" w:styleId="eop">
    <w:name w:val="eop"/>
    <w:basedOn w:val="DefaultParagraphFont"/>
    <w:rsid w:val="002433E7"/>
  </w:style>
  <w:style w:type="paragraph" w:styleId="NoSpacing">
    <w:name w:val="No Spacing"/>
    <w:uiPriority w:val="1"/>
    <w:qFormat/>
    <w:rsid w:val="00F101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491540">
      <w:bodyDiv w:val="1"/>
      <w:marLeft w:val="0"/>
      <w:marRight w:val="0"/>
      <w:marTop w:val="0"/>
      <w:marBottom w:val="0"/>
      <w:divBdr>
        <w:top w:val="none" w:sz="0" w:space="0" w:color="auto"/>
        <w:left w:val="none" w:sz="0" w:space="0" w:color="auto"/>
        <w:bottom w:val="none" w:sz="0" w:space="0" w:color="auto"/>
        <w:right w:val="none" w:sz="0" w:space="0" w:color="auto"/>
      </w:divBdr>
    </w:div>
    <w:div w:id="177544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ac.uk/biology/eastbio/about-eastbio/our-community" TargetMode="External"/><Relationship Id="rId13" Type="http://schemas.openxmlformats.org/officeDocument/2006/relationships/hyperlink" Target="https://www.ed.ac.uk/biology/eastbio/training/enterprise-and-industry-skills" TargetMode="External"/><Relationship Id="rId18" Type="http://schemas.openxmlformats.org/officeDocument/2006/relationships/hyperlink" Target="https://webarchive.nationalarchives.gov.uk/ukgwa/20210901101319/https:/bbsrc.ukri.org/skills/investing-doctoral-training/case-studentships/" TargetMode="External"/><Relationship Id="rId26" Type="http://schemas.openxmlformats.org/officeDocument/2006/relationships/hyperlink" Target="mailto:recruitment@eastscotbiodtp.ac.uk" TargetMode="Externa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www.ed.ac.uk/biology/eastbio/about-eastbio/collaboration-with-industry" TargetMode="External"/><Relationship Id="rId12" Type="http://schemas.openxmlformats.org/officeDocument/2006/relationships/hyperlink" Target="https://www.ed.ac.uk/biology/eastbio/about-eastbio/collaboration-with-industry" TargetMode="External"/><Relationship Id="rId17" Type="http://schemas.openxmlformats.org/officeDocument/2006/relationships/hyperlink" Target="https://webarchive.nationalarchives.gov.uk/ukgwa/20210901103222mp_/https:/bbsrc.ukri.org/documents/case-information-pack-pdf/" TargetMode="External"/><Relationship Id="rId25" Type="http://schemas.openxmlformats.org/officeDocument/2006/relationships/hyperlink" Target="https://www.ukri.org/publications/policy-statement-review-of-the-training-grant-conditions/" TargetMode="External"/><Relationship Id="rId2" Type="http://schemas.openxmlformats.org/officeDocument/2006/relationships/styles" Target="styles.xml"/><Relationship Id="rId16" Type="http://schemas.openxmlformats.org/officeDocument/2006/relationships/hyperlink" Target="https://www.ukri.org/news/ukri-is-increasing-phd-stipends-and-improving-student-support/" TargetMode="External"/><Relationship Id="rId20" Type="http://schemas.openxmlformats.org/officeDocument/2006/relationships/hyperlink" Target="https://biology.ed.ac.uk/eastbio/how-to-apply/information-supervisors" TargetMode="External"/><Relationship Id="rId29" Type="http://schemas.openxmlformats.org/officeDocument/2006/relationships/hyperlink" Target="https://biology.ed.ac.uk/eastbio/research" TargetMode="External"/><Relationship Id="rId1" Type="http://schemas.openxmlformats.org/officeDocument/2006/relationships/numbering" Target="numbering.xml"/><Relationship Id="rId6" Type="http://schemas.openxmlformats.org/officeDocument/2006/relationships/hyperlink" Target="file:///C:\Users\mfilippa\Desktop\EastBio%20files\2027-28\Recruitment%202027\UKRI%20Doctoral%20Training%20Investment%20Framework" TargetMode="External"/><Relationship Id="rId11" Type="http://schemas.openxmlformats.org/officeDocument/2006/relationships/hyperlink" Target="https://www.ed.ac.uk/biology/eastbio/training/eastbio-symposia" TargetMode="External"/><Relationship Id="rId24" Type="http://schemas.openxmlformats.org/officeDocument/2006/relationships/hyperlink" Target="https://biology.ed.ac.uk/sites/default/files/2025-01/CASE%20Welcome%20survey.docx" TargetMode="External"/><Relationship Id="rId32" Type="http://schemas.openxmlformats.org/officeDocument/2006/relationships/theme" Target="theme/theme1.xml"/><Relationship Id="rId5" Type="http://schemas.openxmlformats.org/officeDocument/2006/relationships/hyperlink" Target="https://www.ukri.org/publications/overview-of-ukri-strategic-themes/" TargetMode="External"/><Relationship Id="rId15" Type="http://schemas.openxmlformats.org/officeDocument/2006/relationships/hyperlink" Target="https://www.ukri.org/publications/terms-and-conditions-for-training-funding/ukri-training-grants-standard-terms-and-conditions-of-training-grant/" TargetMode="External"/><Relationship Id="rId23" Type="http://schemas.openxmlformats.org/officeDocument/2006/relationships/hyperlink" Target="https://biology.ed.ac.uk/sites/default/files/2026-07/EastBio%20Expectations%20Alignment%20Form.docx" TargetMode="External"/><Relationship Id="rId28" Type="http://schemas.openxmlformats.org/officeDocument/2006/relationships/hyperlink" Target="https://www.ed.ac.uk/biology/eastbio/contact-us/programme-contacts" TargetMode="External"/><Relationship Id="rId10" Type="http://schemas.openxmlformats.org/officeDocument/2006/relationships/hyperlink" Target="https://www.ed.ac.uk/biology/eastbio/training/placements" TargetMode="External"/><Relationship Id="rId19" Type="http://schemas.openxmlformats.org/officeDocument/2006/relationships/hyperlink" Target="mailto:recruitment@eastscotbiodtp.ac.uk"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ac.uk/biology/eastbio/training/training-overview" TargetMode="External"/><Relationship Id="rId14" Type="http://schemas.openxmlformats.org/officeDocument/2006/relationships/hyperlink" Target="file:///C:\Users\eleigh\Downloads\2027%20%20CASE%20Call%20Guidance.docx" TargetMode="External"/><Relationship Id="rId22" Type="http://schemas.openxmlformats.org/officeDocument/2006/relationships/hyperlink" Target="https://biology.ed.ac.uk/sites/default/files/2025-09/EastBio%20Supervisor%20Handbook%202025-26.docx" TargetMode="External"/><Relationship Id="rId27" Type="http://schemas.openxmlformats.org/officeDocument/2006/relationships/hyperlink" Target="https://biology.ed.ac.uk/eastbio/contact-us/eastbio-dtp-committees" TargetMode="External"/><Relationship Id="rId30" Type="http://schemas.openxmlformats.org/officeDocument/2006/relationships/hyperlink" Target="https://www.ed.ac.uk/biology/eastbio/about-eastbio/collaboration-with-indu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2478</TotalTime>
  <Pages>11</Pages>
  <Words>4018</Words>
  <Characters>22906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Leigh</dc:creator>
  <cp:keywords/>
  <dc:description/>
  <cp:lastModifiedBy>Lizzie Leigh</cp:lastModifiedBy>
  <cp:revision>4</cp:revision>
  <dcterms:created xsi:type="dcterms:W3CDTF">2026-05-11T10:07:00Z</dcterms:created>
  <dcterms:modified xsi:type="dcterms:W3CDTF">2026-08-05T16:09:00Z</dcterms:modified>
</cp:coreProperties>
</file>