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C9A2" w14:textId="46241A00"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1DE6F123"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AA0736">
        <w:rPr>
          <w:rFonts w:asciiTheme="minorHAnsi" w:hAnsiTheme="minorHAnsi" w:cstheme="minorHAnsi"/>
          <w:color w:val="0F243E" w:themeColor="text2" w:themeShade="80"/>
          <w:sz w:val="28"/>
          <w:szCs w:val="28"/>
        </w:rPr>
        <w:t>July</w:t>
      </w:r>
      <w:r w:rsidR="00A85DD5">
        <w:rPr>
          <w:rFonts w:asciiTheme="minorHAnsi" w:hAnsiTheme="minorHAnsi" w:cstheme="minorHAnsi"/>
          <w:color w:val="0F243E" w:themeColor="text2" w:themeShade="80"/>
          <w:sz w:val="28"/>
          <w:szCs w:val="28"/>
        </w:rPr>
        <w:t xml:space="preserve"> </w:t>
      </w:r>
      <w:r w:rsidR="00784EC3" w:rsidRPr="002657A9">
        <w:rPr>
          <w:rFonts w:asciiTheme="minorHAnsi" w:hAnsiTheme="minorHAnsi" w:cstheme="minorHAnsi"/>
          <w:color w:val="0F243E" w:themeColor="text2" w:themeShade="80"/>
          <w:sz w:val="28"/>
          <w:szCs w:val="28"/>
        </w:rPr>
        <w:t>202</w:t>
      </w:r>
      <w:r w:rsidR="005515AA">
        <w:rPr>
          <w:rFonts w:asciiTheme="minorHAnsi" w:hAnsiTheme="minorHAnsi" w:cstheme="minorHAnsi"/>
          <w:color w:val="0F243E" w:themeColor="text2" w:themeShade="80"/>
          <w:sz w:val="28"/>
          <w:szCs w:val="28"/>
        </w:rPr>
        <w:t>5</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5C75BC4F"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00784EC3" w:rsidRPr="002657A9">
        <w:rPr>
          <w:rFonts w:asciiTheme="minorHAnsi" w:hAnsiTheme="minorHAnsi" w:cstheme="minorHAnsi"/>
          <w:i/>
          <w:color w:val="0F243E" w:themeColor="text2" w:themeShade="80"/>
          <w:szCs w:val="22"/>
        </w:rPr>
        <w:t>Interested in hosting an E</w:t>
      </w:r>
      <w:r w:rsidR="005515AA">
        <w:rPr>
          <w:rFonts w:asciiTheme="minorHAnsi" w:hAnsiTheme="minorHAnsi" w:cstheme="minorHAnsi"/>
          <w:i/>
          <w:color w:val="0F243E" w:themeColor="text2" w:themeShade="80"/>
          <w:szCs w:val="22"/>
        </w:rPr>
        <w:t>astBio</w:t>
      </w:r>
      <w:r w:rsidR="00784EC3" w:rsidRPr="002657A9">
        <w:rPr>
          <w:rFonts w:asciiTheme="minorHAnsi" w:hAnsiTheme="minorHAnsi" w:cstheme="minorHAnsi"/>
          <w:i/>
          <w:color w:val="0F243E" w:themeColor="text2" w:themeShade="80"/>
          <w:szCs w:val="22"/>
        </w:rPr>
        <w:t xml:space="preserve">-funded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8"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team will advertise the internship opportunity directly to funded students who are between year 1 and 3 of their PhD study. Please make sure you visit our webpage </w:t>
      </w:r>
      <w:hyperlink r:id="rId9"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w:t>
      </w:r>
      <w:r w:rsidR="005515AA">
        <w:rPr>
          <w:rStyle w:val="Hyperlink"/>
          <w:rFonts w:asciiTheme="minorHAnsi" w:hAnsiTheme="minorHAnsi" w:cstheme="minorHAnsi"/>
          <w:i/>
          <w:color w:val="0F243E" w:themeColor="text2" w:themeShade="80"/>
          <w:szCs w:val="22"/>
          <w:u w:val="none"/>
        </w:rPr>
        <w:t>EastBio</w:t>
      </w:r>
      <w:r w:rsidRPr="002657A9">
        <w:rPr>
          <w:rStyle w:val="Hyperlink"/>
          <w:rFonts w:asciiTheme="minorHAnsi" w:hAnsiTheme="minorHAnsi" w:cstheme="minorHAnsi"/>
          <w:i/>
          <w:color w:val="0F243E" w:themeColor="text2" w:themeShade="80"/>
          <w:szCs w:val="22"/>
          <w:u w:val="none"/>
        </w:rPr>
        <w:t xml:space="preserve"> DTP Manager at </w:t>
      </w:r>
      <w:hyperlink r:id="rId10"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3177FCC3" w:rsidR="00BE0865" w:rsidRPr="002657A9" w:rsidRDefault="005515AA" w:rsidP="003B679C">
      <w:pPr>
        <w:pStyle w:val="PlainText"/>
        <w:rPr>
          <w:rFonts w:asciiTheme="minorHAnsi" w:hAnsiTheme="minorHAnsi" w:cstheme="minorHAnsi"/>
          <w:i/>
          <w:color w:val="0F243E" w:themeColor="text2" w:themeShade="80"/>
          <w:szCs w:val="22"/>
        </w:rPr>
      </w:pPr>
      <w:r>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w:t>
      </w:r>
      <w:r>
        <w:rPr>
          <w:rFonts w:asciiTheme="minorHAnsi" w:hAnsiTheme="minorHAnsi" w:cstheme="minorHAnsi"/>
          <w:i/>
          <w:color w:val="0F243E" w:themeColor="text2" w:themeShade="80"/>
          <w:szCs w:val="22"/>
        </w:rPr>
        <w:t>s</w:t>
      </w:r>
      <w:r w:rsidR="00DF4755" w:rsidRPr="002657A9">
        <w:rPr>
          <w:rFonts w:asciiTheme="minorHAnsi" w:hAnsiTheme="minorHAnsi" w:cstheme="minorHAnsi"/>
          <w:i/>
          <w:color w:val="0F243E" w:themeColor="text2" w:themeShade="80"/>
          <w:szCs w:val="22"/>
        </w:rPr>
        <w:t xml:space="preserve">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00D3293F"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00D3293F"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1"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 xml:space="preserve">the </w:t>
      </w:r>
      <w:r>
        <w:rPr>
          <w:rFonts w:asciiTheme="minorHAnsi" w:hAnsiTheme="minorHAnsi" w:cstheme="minorHAnsi"/>
          <w:i/>
          <w:color w:val="0F243E" w:themeColor="text2" w:themeShade="80"/>
          <w:szCs w:val="22"/>
        </w:rPr>
        <w:t>EastBio</w:t>
      </w:r>
      <w:r w:rsidRPr="002657A9">
        <w:rPr>
          <w:rFonts w:asciiTheme="minorHAnsi" w:hAnsiTheme="minorHAnsi" w:cstheme="minorHAnsi"/>
          <w:i/>
          <w:color w:val="0F243E" w:themeColor="text2" w:themeShade="80"/>
          <w:szCs w:val="22"/>
        </w:rPr>
        <w:t xml:space="preserve"> </w:t>
      </w:r>
      <w:r w:rsidR="00DF4755" w:rsidRPr="002657A9">
        <w:rPr>
          <w:rFonts w:asciiTheme="minorHAnsi" w:hAnsiTheme="minorHAnsi" w:cstheme="minorHAnsi"/>
          <w:i/>
          <w:color w:val="0F243E" w:themeColor="text2" w:themeShade="80"/>
          <w:szCs w:val="22"/>
        </w:rPr>
        <w:t>team</w:t>
      </w:r>
      <w:r w:rsidR="00C53532" w:rsidRPr="002657A9">
        <w:rPr>
          <w:rFonts w:asciiTheme="minorHAnsi" w:hAnsiTheme="minorHAnsi" w:cstheme="minorHAnsi"/>
          <w:i/>
          <w:color w:val="0F243E" w:themeColor="text2" w:themeShade="80"/>
          <w:szCs w:val="22"/>
        </w:rPr>
        <w:t xml:space="preserve"> informed of your 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976"/>
        <w:gridCol w:w="1966"/>
        <w:gridCol w:w="1967"/>
      </w:tblGrid>
      <w:tr w:rsidR="002657A9" w:rsidRPr="002657A9" w14:paraId="403BBC86" w14:textId="77777777" w:rsidTr="00FE70CA">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003B679C">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2DDA6E13" w:rsidR="00644E78" w:rsidRPr="002657A9" w:rsidRDefault="00487D56"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MiAlgae Ltd.</w:t>
            </w:r>
          </w:p>
        </w:tc>
      </w:tr>
      <w:tr w:rsidR="002657A9" w:rsidRPr="002657A9" w14:paraId="69A9C559" w14:textId="77777777" w:rsidTr="003B679C">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w:t>
              </w:r>
              <w:r w:rsidR="00644E78" w:rsidRPr="002657A9">
                <w:rPr>
                  <w:rStyle w:val="Hyperlink"/>
                  <w:rFonts w:asciiTheme="minorHAnsi" w:hAnsiTheme="minorHAnsi" w:cstheme="minorHAnsi"/>
                  <w:color w:val="0F243E" w:themeColor="text2" w:themeShade="80"/>
                  <w:sz w:val="24"/>
                </w:rPr>
                <w:t>e</w:t>
              </w:r>
              <w:r w:rsidR="00644E78" w:rsidRPr="002657A9">
                <w:rPr>
                  <w:rStyle w:val="Hyperlink"/>
                  <w:rFonts w:asciiTheme="minorHAnsi" w:hAnsiTheme="minorHAnsi" w:cstheme="minorHAnsi"/>
                  <w:color w:val="0F243E" w:themeColor="text2" w:themeShade="80"/>
                  <w:sz w:val="24"/>
                </w:rPr>
                <w:t>ndix</w:t>
              </w:r>
            </w:hyperlink>
          </w:p>
        </w:tc>
        <w:tc>
          <w:tcPr>
            <w:tcW w:w="6054" w:type="dxa"/>
            <w:gridSpan w:val="3"/>
            <w:shd w:val="clear" w:color="auto" w:fill="auto"/>
          </w:tcPr>
          <w:p w14:paraId="6E6D141E" w14:textId="262BB4BD" w:rsidR="00644E78" w:rsidRPr="002657A9" w:rsidRDefault="00F26AD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Biotechnology, </w:t>
            </w:r>
            <w:r w:rsidR="0035373C">
              <w:rPr>
                <w:rFonts w:asciiTheme="minorHAnsi" w:hAnsiTheme="minorHAnsi" w:cstheme="minorHAnsi"/>
                <w:color w:val="0F243E" w:themeColor="text2" w:themeShade="80"/>
                <w:sz w:val="24"/>
              </w:rPr>
              <w:t>Science &amp; Research</w:t>
            </w:r>
          </w:p>
        </w:tc>
      </w:tr>
      <w:tr w:rsidR="002657A9" w:rsidRPr="002657A9" w14:paraId="13155AA4" w14:textId="77777777" w:rsidTr="003B679C">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69DBF15F" w14:textId="77777777" w:rsidR="007907C9" w:rsidRDefault="007907C9" w:rsidP="003B679C">
            <w:pPr>
              <w:pStyle w:val="NormalWeb"/>
              <w:rPr>
                <w:rFonts w:asciiTheme="minorHAnsi" w:hAnsiTheme="minorHAnsi" w:cstheme="minorHAnsi"/>
                <w:bCs/>
                <w:color w:val="0F243E" w:themeColor="text2" w:themeShade="80"/>
              </w:rPr>
            </w:pPr>
            <w:r w:rsidRPr="007907C9">
              <w:rPr>
                <w:rFonts w:asciiTheme="minorHAnsi" w:hAnsiTheme="minorHAnsi" w:cstheme="minorHAnsi"/>
                <w:bCs/>
                <w:color w:val="0F243E" w:themeColor="text2" w:themeShade="80"/>
              </w:rPr>
              <w:t>MiAlgae aims to revolutionize the current livestock and pet feed industries by producing microalgae rich in polyunsaturated fatty acids (PUFAs) to offer as a replacement to fishmeal in feed.</w:t>
            </w:r>
          </w:p>
          <w:p w14:paraId="54A3C556" w14:textId="46606B7A" w:rsidR="007907C9" w:rsidRDefault="007907C9" w:rsidP="003B679C">
            <w:pPr>
              <w:pStyle w:val="NormalWeb"/>
              <w:rPr>
                <w:rFonts w:asciiTheme="minorHAnsi" w:hAnsiTheme="minorHAnsi" w:cstheme="minorHAnsi"/>
                <w:bCs/>
                <w:color w:val="0F243E" w:themeColor="text2" w:themeShade="80"/>
              </w:rPr>
            </w:pPr>
            <w:r w:rsidRPr="007907C9">
              <w:rPr>
                <w:rFonts w:asciiTheme="minorHAnsi" w:hAnsiTheme="minorHAnsi" w:cstheme="minorHAnsi"/>
                <w:bCs/>
                <w:color w:val="0F243E" w:themeColor="text2" w:themeShade="80"/>
              </w:rPr>
              <w:t xml:space="preserve">Feed suppliers </w:t>
            </w:r>
            <w:r w:rsidRPr="007907C9">
              <w:rPr>
                <w:rFonts w:asciiTheme="minorHAnsi" w:hAnsiTheme="minorHAnsi" w:cstheme="minorHAnsi"/>
                <w:bCs/>
                <w:color w:val="0F243E" w:themeColor="text2" w:themeShade="80"/>
              </w:rPr>
              <w:t>need</w:t>
            </w:r>
            <w:r w:rsidRPr="007907C9">
              <w:rPr>
                <w:rFonts w:asciiTheme="minorHAnsi" w:hAnsiTheme="minorHAnsi" w:cstheme="minorHAnsi"/>
                <w:bCs/>
                <w:color w:val="0F243E" w:themeColor="text2" w:themeShade="80"/>
              </w:rPr>
              <w:t xml:space="preserve"> this alternative to fishmeal due to declining wild fish stocks and rising demand for Omega-3s. MiAlgae has developed an environmentally beneficial, effective, and simple solution of producing microalgae which delivers the required nutrients to livestock and pets without the need for fish.</w:t>
            </w:r>
          </w:p>
          <w:p w14:paraId="5BD19A32" w14:textId="20AEAD38" w:rsidR="00644E78" w:rsidRPr="007907C9" w:rsidRDefault="007907C9" w:rsidP="003B679C">
            <w:pPr>
              <w:pStyle w:val="NormalWeb"/>
              <w:rPr>
                <w:rFonts w:asciiTheme="minorHAnsi" w:hAnsiTheme="minorHAnsi" w:cstheme="minorHAnsi"/>
                <w:bCs/>
                <w:color w:val="0F243E" w:themeColor="text2" w:themeShade="80"/>
              </w:rPr>
            </w:pPr>
            <w:r w:rsidRPr="007907C9">
              <w:rPr>
                <w:rFonts w:asciiTheme="minorHAnsi" w:hAnsiTheme="minorHAnsi" w:cstheme="minorHAnsi"/>
                <w:bCs/>
                <w:color w:val="0F243E" w:themeColor="text2" w:themeShade="80"/>
              </w:rPr>
              <w:t>Our zero-waste solution recycles the nutritional co-products from whisky production to grow Omega-3 rich microalgae, returning clean water in the process.</w:t>
            </w:r>
            <w:r>
              <w:rPr>
                <w:rFonts w:asciiTheme="minorHAnsi" w:hAnsiTheme="minorHAnsi" w:cstheme="minorHAnsi"/>
                <w:bCs/>
                <w:color w:val="0F243E" w:themeColor="text2" w:themeShade="80"/>
              </w:rPr>
              <w:t xml:space="preserve"> </w:t>
            </w:r>
            <w:r w:rsidRPr="007907C9">
              <w:rPr>
                <w:rFonts w:asciiTheme="minorHAnsi" w:hAnsiTheme="minorHAnsi" w:cstheme="minorHAnsi"/>
                <w:bCs/>
                <w:color w:val="0F243E" w:themeColor="text2" w:themeShade="80"/>
              </w:rPr>
              <w:t>Our mission is to create a product that will contribute substantially towards the sustainable production of livestock, a prerequisite to fulfilling the needs of the growing world population.</w:t>
            </w:r>
          </w:p>
        </w:tc>
      </w:tr>
      <w:tr w:rsidR="002657A9" w:rsidRPr="002657A9" w14:paraId="4F8BB4A2" w14:textId="77777777" w:rsidTr="003B679C">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00C6392A" w14:textId="7748CD6F" w:rsidR="00644E78" w:rsidRPr="002657A9" w:rsidRDefault="0035373C"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Unit 12, The Curve, Research Avenue, Riccarton, Currie, EH14 4AP</w:t>
            </w:r>
          </w:p>
        </w:tc>
      </w:tr>
      <w:tr w:rsidR="002657A9" w:rsidRPr="002657A9" w14:paraId="73D210E1" w14:textId="77777777" w:rsidTr="003B679C">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Pr>
          <w:p w14:paraId="25922CEC" w14:textId="2E9A7AA2" w:rsidR="00644E78" w:rsidRPr="002657A9" w:rsidRDefault="00BA5C0F"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www.mialgae.com</w:t>
            </w:r>
          </w:p>
        </w:tc>
      </w:tr>
      <w:tr w:rsidR="002657A9" w:rsidRPr="002657A9" w14:paraId="36F174C2" w14:textId="77777777" w:rsidTr="003B679C">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lastRenderedPageBreak/>
              <w:t>Please confirm whether they will be different to the Student Mentor/Supervisor (details to be confirmed below).</w:t>
            </w:r>
          </w:p>
        </w:tc>
        <w:tc>
          <w:tcPr>
            <w:tcW w:w="6054" w:type="dxa"/>
            <w:gridSpan w:val="3"/>
            <w:shd w:val="clear" w:color="auto" w:fill="auto"/>
          </w:tcPr>
          <w:p w14:paraId="7381A0AD" w14:textId="77777777" w:rsidR="00644E78" w:rsidRDefault="00BA5C0F"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 xml:space="preserve">Jamie Gilman, Head of Research and Development </w:t>
            </w:r>
          </w:p>
          <w:p w14:paraId="0275A6FD" w14:textId="77777777" w:rsidR="00BA5C0F" w:rsidRDefault="00BA5C0F" w:rsidP="003B679C">
            <w:pPr>
              <w:jc w:val="both"/>
              <w:rPr>
                <w:rFonts w:asciiTheme="minorHAnsi" w:hAnsiTheme="minorHAnsi" w:cstheme="minorHAnsi"/>
                <w:color w:val="0F243E" w:themeColor="text2" w:themeShade="80"/>
                <w:sz w:val="24"/>
              </w:rPr>
            </w:pPr>
          </w:p>
          <w:p w14:paraId="40B9E776" w14:textId="0587E53D" w:rsidR="00BA5C0F" w:rsidRPr="002657A9" w:rsidRDefault="00BA5C0F"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 xml:space="preserve">Student mentors / supervisors are drawn from our R&amp;D </w:t>
            </w:r>
            <w:r w:rsidR="00214D65">
              <w:rPr>
                <w:rFonts w:asciiTheme="minorHAnsi" w:hAnsiTheme="minorHAnsi" w:cstheme="minorHAnsi"/>
                <w:color w:val="0F243E" w:themeColor="text2" w:themeShade="80"/>
                <w:sz w:val="24"/>
              </w:rPr>
              <w:t>team and</w:t>
            </w:r>
            <w:r>
              <w:rPr>
                <w:rFonts w:asciiTheme="minorHAnsi" w:hAnsiTheme="minorHAnsi" w:cstheme="minorHAnsi"/>
                <w:color w:val="0F243E" w:themeColor="text2" w:themeShade="80"/>
                <w:sz w:val="24"/>
              </w:rPr>
              <w:t xml:space="preserve"> differ depending on the type of work undertaken during the placement. </w:t>
            </w:r>
          </w:p>
        </w:tc>
      </w:tr>
      <w:tr w:rsidR="002657A9" w:rsidRPr="002657A9" w14:paraId="1B7AA844" w14:textId="77777777" w:rsidTr="003B679C">
        <w:tc>
          <w:tcPr>
            <w:tcW w:w="3794" w:type="dxa"/>
            <w:shd w:val="clear" w:color="auto" w:fill="auto"/>
          </w:tcPr>
          <w:p w14:paraId="533776D9" w14:textId="3CEFA91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Contact person email and phone</w:t>
            </w:r>
            <w:r w:rsidR="00BA00C7" w:rsidRPr="002657A9">
              <w:rPr>
                <w:rFonts w:asciiTheme="minorHAnsi" w:hAnsiTheme="minorHAnsi" w:cstheme="minorHAnsi"/>
                <w:color w:val="0F243E" w:themeColor="text2" w:themeShade="80"/>
                <w:sz w:val="24"/>
              </w:rPr>
              <w:t xml:space="preserve"> number</w:t>
            </w:r>
          </w:p>
          <w:p w14:paraId="6818F69D" w14:textId="024857C9" w:rsidR="00D3293F" w:rsidRPr="002657A9" w:rsidRDefault="00D3293F" w:rsidP="00C7677A">
            <w:pPr>
              <w:rPr>
                <w:rFonts w:asciiTheme="minorHAnsi" w:hAnsiTheme="minorHAnsi" w:cstheme="minorHAnsi"/>
                <w:color w:val="0F243E" w:themeColor="text2" w:themeShade="80"/>
                <w:sz w:val="24"/>
              </w:rPr>
            </w:pPr>
          </w:p>
        </w:tc>
        <w:tc>
          <w:tcPr>
            <w:tcW w:w="6054" w:type="dxa"/>
            <w:gridSpan w:val="3"/>
            <w:shd w:val="clear" w:color="auto" w:fill="auto"/>
          </w:tcPr>
          <w:p w14:paraId="20B9D175" w14:textId="7D4D0B88" w:rsidR="00DF4755" w:rsidRDefault="00BA5C0F" w:rsidP="003B679C">
            <w:pPr>
              <w:rPr>
                <w:rFonts w:asciiTheme="minorHAnsi" w:hAnsiTheme="minorHAnsi" w:cstheme="minorHAnsi"/>
                <w:color w:val="0F243E" w:themeColor="text2" w:themeShade="80"/>
                <w:sz w:val="24"/>
              </w:rPr>
            </w:pPr>
            <w:hyperlink r:id="rId12" w:history="1">
              <w:r w:rsidRPr="00EE15FB">
                <w:rPr>
                  <w:rStyle w:val="Hyperlink"/>
                  <w:rFonts w:asciiTheme="minorHAnsi" w:hAnsiTheme="minorHAnsi" w:cstheme="minorHAnsi"/>
                  <w:sz w:val="24"/>
                </w:rPr>
                <w:t>jamie.gilman@mialgae.com</w:t>
              </w:r>
            </w:hyperlink>
          </w:p>
          <w:p w14:paraId="5F0CA3A3" w14:textId="608A78DA" w:rsidR="00BA5C0F" w:rsidRPr="002657A9" w:rsidRDefault="00BA5C0F"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07749 585190</w:t>
            </w:r>
          </w:p>
          <w:p w14:paraId="46ED5FA2" w14:textId="0149AA08"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6AB39DF3" w14:textId="77777777" w:rsidTr="00C7677A">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6831E9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w:t>
            </w:r>
            <w:r w:rsidR="005515AA">
              <w:rPr>
                <w:rFonts w:asciiTheme="minorHAnsi" w:hAnsiTheme="minorHAnsi" w:cstheme="minorHAnsi"/>
                <w:i/>
                <w:iCs/>
                <w:color w:val="0F243E" w:themeColor="text2" w:themeShade="80"/>
                <w:sz w:val="24"/>
              </w:rPr>
              <w:t>E</w:t>
            </w:r>
            <w:r w:rsidR="005515AA" w:rsidRPr="005515AA">
              <w:rPr>
                <w:rFonts w:asciiTheme="minorHAnsi" w:hAnsiTheme="minorHAnsi" w:cstheme="minorHAnsi"/>
                <w:iCs/>
                <w:sz w:val="24"/>
              </w:rPr>
              <w:t>as</w:t>
            </w:r>
            <w:r w:rsidR="005515AA" w:rsidRPr="005515AA">
              <w:rPr>
                <w:rFonts w:asciiTheme="minorHAnsi" w:hAnsiTheme="minorHAnsi" w:cstheme="minorHAnsi"/>
                <w:i/>
                <w:sz w:val="24"/>
              </w:rPr>
              <w:t>tBio</w:t>
            </w:r>
            <w:r w:rsidRPr="005515AA">
              <w:rPr>
                <w:rFonts w:asciiTheme="minorHAnsi" w:hAnsiTheme="minorHAnsi" w:cstheme="minorHAnsi"/>
                <w:i/>
                <w:iCs/>
                <w:color w:val="0F243E" w:themeColor="text2" w:themeShade="80"/>
                <w:sz w:val="24"/>
              </w:rPr>
              <w:t xml:space="preserve"> </w:t>
            </w:r>
            <w:r w:rsidRPr="002657A9">
              <w:rPr>
                <w:rFonts w:asciiTheme="minorHAnsi" w:hAnsiTheme="minorHAnsi" w:cstheme="minorHAnsi"/>
                <w:i/>
                <w:iCs/>
                <w:color w:val="0F243E" w:themeColor="text2" w:themeShade="80"/>
                <w:sz w:val="24"/>
              </w:rPr>
              <w:t>DTP may approve remote or hybrid 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BA5C0F" w:rsidRDefault="00DF4755" w:rsidP="003B679C">
            <w:pPr>
              <w:jc w:val="center"/>
              <w:rPr>
                <w:rFonts w:asciiTheme="minorHAnsi" w:hAnsiTheme="minorHAnsi" w:cstheme="minorHAnsi"/>
                <w:b/>
                <w:bCs/>
                <w:color w:val="0F243E" w:themeColor="text2" w:themeShade="80"/>
                <w:sz w:val="24"/>
              </w:rPr>
            </w:pPr>
            <w:r w:rsidRPr="00BA5C0F">
              <w:rPr>
                <w:rFonts w:asciiTheme="minorHAnsi" w:hAnsiTheme="minorHAnsi" w:cstheme="minorHAnsi"/>
                <w:b/>
                <w:bCs/>
                <w:color w:val="0F243E" w:themeColor="text2" w:themeShade="80"/>
                <w:sz w:val="24"/>
              </w:rPr>
              <w:t>Yes</w:t>
            </w:r>
          </w:p>
        </w:tc>
        <w:tc>
          <w:tcPr>
            <w:tcW w:w="2018" w:type="dxa"/>
            <w:shd w:val="clear" w:color="auto" w:fill="auto"/>
            <w:vAlign w:val="center"/>
          </w:tcPr>
          <w:p w14:paraId="62437AB5" w14:textId="7A64D44A" w:rsidR="00644E78" w:rsidRPr="00BA5C0F" w:rsidRDefault="00DF4755" w:rsidP="003B679C">
            <w:pPr>
              <w:jc w:val="center"/>
              <w:rPr>
                <w:rFonts w:asciiTheme="minorHAnsi" w:hAnsiTheme="minorHAnsi" w:cstheme="minorHAnsi"/>
                <w:strike/>
                <w:color w:val="0F243E" w:themeColor="text2" w:themeShade="80"/>
                <w:sz w:val="24"/>
              </w:rPr>
            </w:pPr>
            <w:r w:rsidRPr="00BA5C0F">
              <w:rPr>
                <w:rFonts w:asciiTheme="minorHAnsi" w:hAnsiTheme="minorHAnsi" w:cstheme="minorHAnsi"/>
                <w:strike/>
                <w:color w:val="0F243E" w:themeColor="text2" w:themeShade="80"/>
                <w:sz w:val="24"/>
              </w:rPr>
              <w:t>No</w:t>
            </w:r>
          </w:p>
        </w:tc>
        <w:tc>
          <w:tcPr>
            <w:tcW w:w="2018" w:type="dxa"/>
            <w:shd w:val="clear" w:color="auto" w:fill="auto"/>
            <w:vAlign w:val="center"/>
          </w:tcPr>
          <w:p w14:paraId="51C76D29" w14:textId="033149D8" w:rsidR="00644E78" w:rsidRPr="00BA5C0F" w:rsidRDefault="00DF4755" w:rsidP="003B679C">
            <w:pPr>
              <w:jc w:val="center"/>
              <w:rPr>
                <w:rFonts w:asciiTheme="minorHAnsi" w:hAnsiTheme="minorHAnsi" w:cstheme="minorHAnsi"/>
                <w:strike/>
                <w:color w:val="0F243E" w:themeColor="text2" w:themeShade="80"/>
                <w:sz w:val="24"/>
              </w:rPr>
            </w:pPr>
            <w:r w:rsidRPr="00BA5C0F">
              <w:rPr>
                <w:rFonts w:asciiTheme="minorHAnsi" w:hAnsiTheme="minorHAnsi" w:cstheme="minorHAnsi"/>
                <w:strike/>
                <w:color w:val="0F243E" w:themeColor="text2" w:themeShade="80"/>
                <w:sz w:val="24"/>
              </w:rPr>
              <w:t>TBC</w:t>
            </w:r>
          </w:p>
        </w:tc>
      </w:tr>
      <w:tr w:rsidR="002657A9" w:rsidRPr="002657A9" w14:paraId="2BEC131A" w14:textId="77777777" w:rsidTr="003B679C">
        <w:trPr>
          <w:trHeight w:val="1264"/>
        </w:trPr>
        <w:tc>
          <w:tcPr>
            <w:tcW w:w="3794" w:type="dxa"/>
            <w:vMerge/>
            <w:shd w:val="clear" w:color="auto" w:fill="auto"/>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Pr="002657A9"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4CFED5D2" w14:textId="05DCCC05" w:rsidR="00241E3E" w:rsidRPr="002657A9" w:rsidRDefault="006C07C1" w:rsidP="00241E3E">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The </w:t>
            </w:r>
            <w:r w:rsidR="007D3431">
              <w:rPr>
                <w:rFonts w:asciiTheme="minorHAnsi" w:hAnsiTheme="minorHAnsi" w:cstheme="minorHAnsi"/>
                <w:color w:val="0F243E" w:themeColor="text2" w:themeShade="80"/>
                <w:sz w:val="24"/>
              </w:rPr>
              <w:t>roles</w:t>
            </w:r>
            <w:r>
              <w:rPr>
                <w:rFonts w:asciiTheme="minorHAnsi" w:hAnsiTheme="minorHAnsi" w:cstheme="minorHAnsi"/>
                <w:color w:val="0F243E" w:themeColor="text2" w:themeShade="80"/>
                <w:sz w:val="24"/>
              </w:rPr>
              <w:t xml:space="preserve"> will be based in our laboratories or production facilities, and as such are not suitable for </w:t>
            </w:r>
            <w:r w:rsidR="007D3431">
              <w:rPr>
                <w:rFonts w:asciiTheme="minorHAnsi" w:hAnsiTheme="minorHAnsi" w:cstheme="minorHAnsi"/>
                <w:color w:val="0F243E" w:themeColor="text2" w:themeShade="80"/>
                <w:sz w:val="24"/>
              </w:rPr>
              <w:t>remote placement. There may be the opportunity for some work from home.</w:t>
            </w:r>
          </w:p>
          <w:p w14:paraId="55F4D068" w14:textId="5934CB3C" w:rsidR="00C7677A" w:rsidRPr="002657A9" w:rsidRDefault="00C7677A" w:rsidP="00F90073">
            <w:pPr>
              <w:tabs>
                <w:tab w:val="left" w:pos="930"/>
              </w:tabs>
              <w:rPr>
                <w:rFonts w:asciiTheme="minorHAnsi" w:hAnsiTheme="minorHAnsi" w:cstheme="minorHAnsi"/>
                <w:color w:val="0F243E" w:themeColor="text2" w:themeShade="80"/>
                <w:sz w:val="24"/>
              </w:rPr>
            </w:pP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5810CBA0" w:rsidR="00644E78" w:rsidRPr="002657A9" w:rsidRDefault="00AA0736"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From Whisky to omega-3</w:t>
            </w:r>
          </w:p>
        </w:tc>
      </w:tr>
      <w:tr w:rsidR="00B55882" w:rsidRPr="002657A9" w14:paraId="44395791" w14:textId="77777777" w:rsidTr="00BA00C7">
        <w:tc>
          <w:tcPr>
            <w:tcW w:w="3719" w:type="dxa"/>
            <w:shd w:val="clear" w:color="auto" w:fill="auto"/>
          </w:tcPr>
          <w:p w14:paraId="00993B79" w14:textId="40794AE7"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 which will be shared directly with eligible PhD students (max 500 words).</w:t>
            </w:r>
          </w:p>
          <w:p w14:paraId="3D4B6758" w14:textId="77777777" w:rsidR="00B55882" w:rsidRPr="002657A9" w:rsidRDefault="00B55882" w:rsidP="00B55882">
            <w:pPr>
              <w:jc w:val="right"/>
              <w:rPr>
                <w:rFonts w:asciiTheme="minorHAnsi" w:hAnsiTheme="minorHAnsi" w:cstheme="minorHAnsi"/>
                <w:color w:val="0F243E" w:themeColor="text2" w:themeShade="80"/>
                <w:sz w:val="24"/>
              </w:rPr>
            </w:pPr>
          </w:p>
          <w:p w14:paraId="6D6C9178" w14:textId="77777777" w:rsidR="00B55882" w:rsidRPr="002657A9" w:rsidRDefault="00B55882" w:rsidP="00B55882">
            <w:pPr>
              <w:jc w:val="right"/>
              <w:rPr>
                <w:rFonts w:asciiTheme="minorHAnsi" w:hAnsiTheme="minorHAnsi" w:cstheme="minorHAnsi"/>
                <w:color w:val="0F243E" w:themeColor="text2" w:themeShade="80"/>
                <w:sz w:val="24"/>
              </w:rPr>
            </w:pPr>
          </w:p>
        </w:tc>
        <w:tc>
          <w:tcPr>
            <w:tcW w:w="5903" w:type="dxa"/>
            <w:shd w:val="clear" w:color="auto" w:fill="auto"/>
          </w:tcPr>
          <w:p w14:paraId="02762432" w14:textId="63D02D0F" w:rsidR="00DB6DFD" w:rsidRPr="00CD4D78" w:rsidRDefault="00B55882" w:rsidP="00B55882">
            <w:pPr>
              <w:jc w:val="both"/>
              <w:rPr>
                <w:rFonts w:asciiTheme="minorHAnsi" w:hAnsiTheme="minorHAnsi" w:cstheme="minorHAnsi"/>
                <w:color w:val="0F243E" w:themeColor="text2" w:themeShade="80"/>
              </w:rPr>
            </w:pPr>
            <w:r w:rsidRPr="00CD4D78">
              <w:rPr>
                <w:rFonts w:asciiTheme="minorHAnsi" w:hAnsiTheme="minorHAnsi" w:cstheme="minorHAnsi"/>
                <w:color w:val="0F243E" w:themeColor="text2" w:themeShade="80"/>
              </w:rPr>
              <w:t>MiAlgae is a biotechnology company that uses co-products from the food and drink industry as</w:t>
            </w:r>
            <w:r w:rsidR="00613739" w:rsidRPr="00CD4D78">
              <w:rPr>
                <w:rFonts w:asciiTheme="minorHAnsi" w:hAnsiTheme="minorHAnsi" w:cstheme="minorHAnsi"/>
                <w:color w:val="0F243E" w:themeColor="text2" w:themeShade="80"/>
              </w:rPr>
              <w:t xml:space="preserve"> a</w:t>
            </w:r>
            <w:r w:rsidRPr="00CD4D78">
              <w:rPr>
                <w:rFonts w:asciiTheme="minorHAnsi" w:hAnsiTheme="minorHAnsi" w:cstheme="minorHAnsi"/>
                <w:color w:val="0F243E" w:themeColor="text2" w:themeShade="80"/>
              </w:rPr>
              <w:t xml:space="preserve"> feedstock for microalgal fermentation. We aim to eliminate reliance on wild-caught fish as a source of Omega-3 by harnessing the potential of microalgae as a sustainable alternative. </w:t>
            </w:r>
            <w:r w:rsidR="00DB6DFD" w:rsidRPr="00CD4D78">
              <w:rPr>
                <w:rFonts w:asciiTheme="minorHAnsi" w:hAnsiTheme="minorHAnsi" w:cstheme="minorHAnsi"/>
                <w:color w:val="0F243E" w:themeColor="text2" w:themeShade="80"/>
              </w:rPr>
              <w:t xml:space="preserve">Research at MiAlgae focuses on fermentation and process development for our existing omega-3 products and </w:t>
            </w:r>
            <w:r w:rsidR="00917AD0" w:rsidRPr="00CD4D78">
              <w:rPr>
                <w:rFonts w:asciiTheme="minorHAnsi" w:hAnsiTheme="minorHAnsi" w:cstheme="minorHAnsi"/>
                <w:color w:val="0F243E" w:themeColor="text2" w:themeShade="80"/>
              </w:rPr>
              <w:t xml:space="preserve">developing novel products that are sustainable replacements for </w:t>
            </w:r>
            <w:r w:rsidR="00B26C44" w:rsidRPr="00CD4D78">
              <w:rPr>
                <w:rFonts w:asciiTheme="minorHAnsi" w:hAnsiTheme="minorHAnsi" w:cstheme="minorHAnsi"/>
                <w:color w:val="0F243E" w:themeColor="text2" w:themeShade="80"/>
              </w:rPr>
              <w:t>high-value molecules which are currently</w:t>
            </w:r>
            <w:r w:rsidR="00B26C44" w:rsidRPr="00CD4D78">
              <w:rPr>
                <w:rFonts w:asciiTheme="minorHAnsi" w:hAnsiTheme="minorHAnsi" w:cstheme="minorHAnsi"/>
                <w:color w:val="0F243E" w:themeColor="text2" w:themeShade="80"/>
                <w:u w:val="single"/>
              </w:rPr>
              <w:t xml:space="preserve"> </w:t>
            </w:r>
            <w:r w:rsidR="00B26C44" w:rsidRPr="00CD4D78">
              <w:rPr>
                <w:rFonts w:asciiTheme="minorHAnsi" w:hAnsiTheme="minorHAnsi" w:cstheme="minorHAnsi"/>
                <w:color w:val="0F243E" w:themeColor="text2" w:themeShade="80"/>
              </w:rPr>
              <w:t xml:space="preserve">unsustainably harvested from </w:t>
            </w:r>
            <w:r w:rsidR="00B26C44" w:rsidRPr="00CD4D78">
              <w:rPr>
                <w:rFonts w:asciiTheme="minorHAnsi" w:hAnsiTheme="minorHAnsi" w:cstheme="minorHAnsi"/>
                <w:color w:val="0F243E" w:themeColor="text2" w:themeShade="80"/>
              </w:rPr>
              <w:t>the oceans</w:t>
            </w:r>
            <w:r w:rsidR="00B26C44" w:rsidRPr="00CD4D78">
              <w:rPr>
                <w:rFonts w:asciiTheme="minorHAnsi" w:hAnsiTheme="minorHAnsi" w:cstheme="minorHAnsi"/>
                <w:color w:val="0F243E" w:themeColor="text2" w:themeShade="80"/>
              </w:rPr>
              <w:t>.</w:t>
            </w:r>
          </w:p>
          <w:p w14:paraId="72542A8E" w14:textId="77777777" w:rsidR="00DB6DFD" w:rsidRPr="00CD4D78" w:rsidRDefault="00DB6DFD" w:rsidP="00B55882">
            <w:pPr>
              <w:jc w:val="both"/>
              <w:rPr>
                <w:rFonts w:asciiTheme="minorHAnsi" w:hAnsiTheme="minorHAnsi" w:cstheme="minorHAnsi"/>
                <w:color w:val="0F243E" w:themeColor="text2" w:themeShade="80"/>
              </w:rPr>
            </w:pPr>
          </w:p>
          <w:p w14:paraId="526197FD" w14:textId="77367EA6" w:rsidR="00B55882" w:rsidRPr="00CD4D78" w:rsidRDefault="00B55882" w:rsidP="00B55882">
            <w:pPr>
              <w:jc w:val="both"/>
              <w:rPr>
                <w:rFonts w:asciiTheme="minorHAnsi" w:hAnsiTheme="minorHAnsi" w:cstheme="minorHAnsi"/>
                <w:color w:val="0F243E" w:themeColor="text2" w:themeShade="80"/>
              </w:rPr>
            </w:pPr>
            <w:r w:rsidRPr="00CD4D78">
              <w:rPr>
                <w:rFonts w:asciiTheme="minorHAnsi" w:hAnsiTheme="minorHAnsi" w:cstheme="minorHAnsi"/>
                <w:color w:val="0F243E" w:themeColor="text2" w:themeShade="80"/>
              </w:rPr>
              <w:t>Students would be placed in our Research and Development team. The exact projects would be designed to fit with the technical aims of the company at the time of the placement</w:t>
            </w:r>
            <w:r w:rsidRPr="00CD4D78">
              <w:rPr>
                <w:rFonts w:asciiTheme="minorHAnsi" w:hAnsiTheme="minorHAnsi" w:cstheme="minorHAnsi"/>
                <w:color w:val="0F243E" w:themeColor="text2" w:themeShade="80"/>
              </w:rPr>
              <w:t>.</w:t>
            </w:r>
            <w:r w:rsidR="00B26C44" w:rsidRPr="00CD4D78">
              <w:rPr>
                <w:rFonts w:asciiTheme="minorHAnsi" w:hAnsiTheme="minorHAnsi" w:cstheme="minorHAnsi"/>
                <w:color w:val="0F243E" w:themeColor="text2" w:themeShade="80"/>
              </w:rPr>
              <w:t xml:space="preserve"> Previous placements </w:t>
            </w:r>
            <w:r w:rsidR="004F273E" w:rsidRPr="00CD4D78">
              <w:rPr>
                <w:rFonts w:asciiTheme="minorHAnsi" w:hAnsiTheme="minorHAnsi" w:cstheme="minorHAnsi"/>
                <w:color w:val="0F243E" w:themeColor="text2" w:themeShade="80"/>
              </w:rPr>
              <w:t xml:space="preserve">have focused on optimisation of growth media and fermentation conditions, </w:t>
            </w:r>
            <w:r w:rsidR="006C6797" w:rsidRPr="00CD4D78">
              <w:rPr>
                <w:rFonts w:asciiTheme="minorHAnsi" w:hAnsiTheme="minorHAnsi" w:cstheme="minorHAnsi"/>
                <w:color w:val="0F243E" w:themeColor="text2" w:themeShade="80"/>
              </w:rPr>
              <w:t xml:space="preserve">the development of engineering biology tools and techniques in a non-model organism and the scale-up of process to industrial pilot scale. </w:t>
            </w:r>
          </w:p>
          <w:p w14:paraId="69620086" w14:textId="77777777" w:rsidR="005A54D1" w:rsidRPr="00CD4D78" w:rsidRDefault="005A54D1" w:rsidP="00B55882">
            <w:pPr>
              <w:jc w:val="both"/>
              <w:rPr>
                <w:rFonts w:asciiTheme="minorHAnsi" w:hAnsiTheme="minorHAnsi" w:cstheme="minorHAnsi"/>
                <w:color w:val="0F243E" w:themeColor="text2" w:themeShade="80"/>
              </w:rPr>
            </w:pPr>
          </w:p>
          <w:p w14:paraId="4CDFE3F7" w14:textId="7ADAF379" w:rsidR="005A54D1" w:rsidRPr="00CD4D78" w:rsidRDefault="005A54D1" w:rsidP="00B55882">
            <w:pPr>
              <w:jc w:val="both"/>
              <w:rPr>
                <w:rFonts w:asciiTheme="minorHAnsi" w:hAnsiTheme="minorHAnsi" w:cstheme="minorHAnsi"/>
                <w:color w:val="0F243E" w:themeColor="text2" w:themeShade="80"/>
              </w:rPr>
            </w:pPr>
            <w:r w:rsidRPr="00CD4D78">
              <w:rPr>
                <w:rFonts w:asciiTheme="minorHAnsi" w:hAnsiTheme="minorHAnsi" w:cstheme="minorHAnsi"/>
                <w:color w:val="0F243E" w:themeColor="text2" w:themeShade="80"/>
              </w:rPr>
              <w:t xml:space="preserve">In all instances, students are placed within one of our multi-disciplinary project teams. These teams are </w:t>
            </w:r>
            <w:r w:rsidR="00394F3D" w:rsidRPr="00CD4D78">
              <w:rPr>
                <w:rFonts w:asciiTheme="minorHAnsi" w:hAnsiTheme="minorHAnsi" w:cstheme="minorHAnsi"/>
                <w:color w:val="0F243E" w:themeColor="text2" w:themeShade="80"/>
              </w:rPr>
              <w:t xml:space="preserve">given ownership of a </w:t>
            </w:r>
            <w:r w:rsidR="00CD4D78" w:rsidRPr="00CD4D78">
              <w:rPr>
                <w:rFonts w:asciiTheme="minorHAnsi" w:hAnsiTheme="minorHAnsi" w:cstheme="minorHAnsi"/>
                <w:color w:val="0F243E" w:themeColor="text2" w:themeShade="80"/>
              </w:rPr>
              <w:t>set</w:t>
            </w:r>
            <w:r w:rsidR="00394F3D" w:rsidRPr="00CD4D78">
              <w:rPr>
                <w:rFonts w:asciiTheme="minorHAnsi" w:hAnsiTheme="minorHAnsi" w:cstheme="minorHAnsi"/>
                <w:color w:val="0F243E" w:themeColor="text2" w:themeShade="80"/>
              </w:rPr>
              <w:t xml:space="preserve"> of technical </w:t>
            </w:r>
            <w:r w:rsidR="002C5429" w:rsidRPr="00CD4D78">
              <w:rPr>
                <w:rFonts w:asciiTheme="minorHAnsi" w:hAnsiTheme="minorHAnsi" w:cstheme="minorHAnsi"/>
                <w:color w:val="0F243E" w:themeColor="text2" w:themeShade="80"/>
              </w:rPr>
              <w:t>objectives and</w:t>
            </w:r>
            <w:r w:rsidR="00394F3D" w:rsidRPr="00CD4D78">
              <w:rPr>
                <w:rFonts w:asciiTheme="minorHAnsi" w:hAnsiTheme="minorHAnsi" w:cstheme="minorHAnsi"/>
                <w:color w:val="0F243E" w:themeColor="text2" w:themeShade="80"/>
              </w:rPr>
              <w:t xml:space="preserve"> have the </w:t>
            </w:r>
            <w:r w:rsidR="00C87BA2" w:rsidRPr="00CD4D78">
              <w:rPr>
                <w:rFonts w:asciiTheme="minorHAnsi" w:hAnsiTheme="minorHAnsi" w:cstheme="minorHAnsi"/>
                <w:color w:val="0F243E" w:themeColor="text2" w:themeShade="80"/>
              </w:rPr>
              <w:t xml:space="preserve">flexibility to develop their own experimental plans and research strategy to meet these goals. Students </w:t>
            </w:r>
            <w:r w:rsidR="00CD4D78" w:rsidRPr="00CD4D78">
              <w:rPr>
                <w:rFonts w:asciiTheme="minorHAnsi" w:hAnsiTheme="minorHAnsi" w:cstheme="minorHAnsi"/>
                <w:color w:val="0F243E" w:themeColor="text2" w:themeShade="80"/>
              </w:rPr>
              <w:t>are</w:t>
            </w:r>
            <w:r w:rsidR="00C87BA2" w:rsidRPr="00CD4D78">
              <w:rPr>
                <w:rFonts w:asciiTheme="minorHAnsi" w:hAnsiTheme="minorHAnsi" w:cstheme="minorHAnsi"/>
                <w:color w:val="0F243E" w:themeColor="text2" w:themeShade="80"/>
              </w:rPr>
              <w:t xml:space="preserve"> </w:t>
            </w:r>
            <w:r w:rsidR="00CD4D78" w:rsidRPr="00CD4D78">
              <w:rPr>
                <w:rFonts w:asciiTheme="minorHAnsi" w:hAnsiTheme="minorHAnsi" w:cstheme="minorHAnsi"/>
                <w:color w:val="0F243E" w:themeColor="text2" w:themeShade="80"/>
              </w:rPr>
              <w:t>integrated with</w:t>
            </w:r>
            <w:r w:rsidR="00C87BA2" w:rsidRPr="00CD4D78">
              <w:rPr>
                <w:rFonts w:asciiTheme="minorHAnsi" w:hAnsiTheme="minorHAnsi" w:cstheme="minorHAnsi"/>
                <w:color w:val="0F243E" w:themeColor="text2" w:themeShade="80"/>
              </w:rPr>
              <w:t xml:space="preserve"> this process and given the opportunity to contribute </w:t>
            </w:r>
            <w:r w:rsidR="002C5429" w:rsidRPr="00CD4D78">
              <w:rPr>
                <w:rFonts w:asciiTheme="minorHAnsi" w:hAnsiTheme="minorHAnsi" w:cstheme="minorHAnsi"/>
                <w:color w:val="0F243E" w:themeColor="text2" w:themeShade="80"/>
              </w:rPr>
              <w:t xml:space="preserve">to experimental design and decision making, gaining experience of scientific research in of a fast-moving, agile </w:t>
            </w:r>
            <w:r w:rsidR="00C50A42" w:rsidRPr="00CD4D78">
              <w:rPr>
                <w:rFonts w:asciiTheme="minorHAnsi" w:hAnsiTheme="minorHAnsi" w:cstheme="minorHAnsi"/>
                <w:color w:val="0F243E" w:themeColor="text2" w:themeShade="80"/>
              </w:rPr>
              <w:t xml:space="preserve">industrial </w:t>
            </w:r>
            <w:r w:rsidR="00CD4D78" w:rsidRPr="00CD4D78">
              <w:rPr>
                <w:rFonts w:asciiTheme="minorHAnsi" w:hAnsiTheme="minorHAnsi" w:cstheme="minorHAnsi"/>
                <w:color w:val="0F243E" w:themeColor="text2" w:themeShade="80"/>
              </w:rPr>
              <w:t>setting.</w:t>
            </w:r>
          </w:p>
        </w:tc>
      </w:tr>
      <w:tr w:rsidR="00B55882" w:rsidRPr="002657A9" w14:paraId="0935F020" w14:textId="77777777" w:rsidTr="00BA00C7">
        <w:trPr>
          <w:trHeight w:val="1397"/>
        </w:trPr>
        <w:tc>
          <w:tcPr>
            <w:tcW w:w="3719" w:type="dxa"/>
            <w:shd w:val="clear" w:color="auto" w:fill="auto"/>
          </w:tcPr>
          <w:p w14:paraId="788ABEA6" w14:textId="001091AD"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inviting interested students to apply directly by CV to generate a tailored internship project with your Organisation</w:t>
            </w:r>
          </w:p>
          <w:p w14:paraId="7DC0EC6C" w14:textId="77777777" w:rsidR="00B55882" w:rsidRPr="002657A9" w:rsidRDefault="00B55882" w:rsidP="00B55882">
            <w:pPr>
              <w:jc w:val="right"/>
              <w:rPr>
                <w:rFonts w:asciiTheme="minorHAnsi" w:hAnsiTheme="minorHAnsi" w:cstheme="minorHAnsi"/>
                <w:color w:val="0F243E" w:themeColor="text2" w:themeShade="80"/>
                <w:sz w:val="24"/>
              </w:rPr>
            </w:pPr>
          </w:p>
        </w:tc>
        <w:tc>
          <w:tcPr>
            <w:tcW w:w="5903" w:type="dxa"/>
            <w:shd w:val="clear" w:color="auto" w:fill="auto"/>
          </w:tcPr>
          <w:p w14:paraId="6D3AF0D4" w14:textId="4A4B74CA" w:rsidR="00B55882" w:rsidRPr="002657A9" w:rsidRDefault="00B55882" w:rsidP="00B5588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Yes</w:t>
            </w:r>
          </w:p>
        </w:tc>
      </w:tr>
      <w:tr w:rsidR="00B55882" w:rsidRPr="002657A9" w14:paraId="1078FF84" w14:textId="77777777" w:rsidTr="00BA00C7">
        <w:tc>
          <w:tcPr>
            <w:tcW w:w="3719" w:type="dxa"/>
            <w:shd w:val="clear" w:color="auto" w:fill="auto"/>
          </w:tcPr>
          <w:p w14:paraId="566AA8F5" w14:textId="4B756031"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Geographic location of this internship?</w:t>
            </w:r>
          </w:p>
          <w:p w14:paraId="2774EB58" w14:textId="024A0C4F"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0C02378A" w14:textId="77777777" w:rsidR="00B55882" w:rsidRDefault="00467C34" w:rsidP="00B5588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MiAlgae laboratory / office: Unit 12, The Curve, Research Avenue, Riccarton, Currie, EH14 4AP.</w:t>
            </w:r>
          </w:p>
          <w:p w14:paraId="07249A44" w14:textId="77777777" w:rsidR="00467C34" w:rsidRDefault="00467C34" w:rsidP="00B55882">
            <w:pPr>
              <w:jc w:val="both"/>
              <w:rPr>
                <w:rFonts w:asciiTheme="minorHAnsi" w:hAnsiTheme="minorHAnsi" w:cstheme="minorHAnsi"/>
                <w:color w:val="0F243E" w:themeColor="text2" w:themeShade="80"/>
                <w:sz w:val="24"/>
              </w:rPr>
            </w:pPr>
          </w:p>
          <w:p w14:paraId="7A503A67" w14:textId="77777777" w:rsidR="00467C34" w:rsidRDefault="00467C34" w:rsidP="00B5588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Scale-up projects happen at our commercial demonstrator </w:t>
            </w:r>
            <w:r w:rsidR="00BB3589">
              <w:rPr>
                <w:rFonts w:asciiTheme="minorHAnsi" w:hAnsiTheme="minorHAnsi" w:cstheme="minorHAnsi"/>
                <w:color w:val="0F243E" w:themeColor="text2" w:themeShade="80"/>
                <w:sz w:val="24"/>
              </w:rPr>
              <w:t xml:space="preserve">in Balfron, Stirlingshire. Transport from MiAlgae’s offices to the demonstrator site will be provided if required. Lab-based placement students will be given the opportunity to visit the demonstrator site to gain an understanding of </w:t>
            </w:r>
            <w:r w:rsidR="0098380B">
              <w:rPr>
                <w:rFonts w:asciiTheme="minorHAnsi" w:hAnsiTheme="minorHAnsi" w:cstheme="minorHAnsi"/>
                <w:color w:val="0F243E" w:themeColor="text2" w:themeShade="80"/>
                <w:sz w:val="24"/>
              </w:rPr>
              <w:t xml:space="preserve">commercial-scale biotechnology. </w:t>
            </w:r>
          </w:p>
          <w:p w14:paraId="1EA3E445" w14:textId="324CBD58" w:rsidR="0098380B" w:rsidRPr="002657A9" w:rsidRDefault="0098380B" w:rsidP="00B55882">
            <w:pPr>
              <w:jc w:val="both"/>
              <w:rPr>
                <w:rFonts w:asciiTheme="minorHAnsi" w:hAnsiTheme="minorHAnsi" w:cstheme="minorHAnsi"/>
                <w:color w:val="0F243E" w:themeColor="text2" w:themeShade="80"/>
                <w:sz w:val="24"/>
              </w:rPr>
            </w:pPr>
          </w:p>
        </w:tc>
      </w:tr>
      <w:tr w:rsidR="00B55882" w:rsidRPr="002657A9" w14:paraId="37DE158A" w14:textId="77777777" w:rsidTr="00BA00C7">
        <w:tc>
          <w:tcPr>
            <w:tcW w:w="3719" w:type="dxa"/>
            <w:shd w:val="clear" w:color="auto" w:fill="auto"/>
          </w:tcPr>
          <w:p w14:paraId="0CEF1345" w14:textId="77777777"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14:paraId="4AC2E6E7" w14:textId="77777777" w:rsidR="00B55882" w:rsidRPr="002657A9" w:rsidRDefault="00B55882" w:rsidP="00B55882">
            <w:pPr>
              <w:jc w:val="right"/>
              <w:rPr>
                <w:rFonts w:asciiTheme="minorHAnsi" w:hAnsiTheme="minorHAnsi" w:cstheme="minorHAnsi"/>
                <w:color w:val="0F243E" w:themeColor="text2" w:themeShade="80"/>
                <w:sz w:val="24"/>
              </w:rPr>
            </w:pPr>
          </w:p>
        </w:tc>
        <w:tc>
          <w:tcPr>
            <w:tcW w:w="5903" w:type="dxa"/>
            <w:shd w:val="clear" w:color="auto" w:fill="auto"/>
          </w:tcPr>
          <w:p w14:paraId="32210589" w14:textId="1A7D40C1" w:rsidR="00B55882" w:rsidRPr="002657A9" w:rsidRDefault="00B55882" w:rsidP="00B5588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Our research projects are run using agile project management, with a focus on inter-disciplinary teams and communication. As such, placement students will have the opportunity to work with members of the R&amp;D team with diverse skills including fermentation, engineering biology and scale-up. There is also the possibility to engage with our engineering, production and quality teams.</w:t>
            </w:r>
            <w:r w:rsidRPr="002657A9">
              <w:rPr>
                <w:rFonts w:asciiTheme="minorHAnsi" w:hAnsiTheme="minorHAnsi" w:cstheme="minorHAnsi"/>
                <w:color w:val="0F243E" w:themeColor="text2" w:themeShade="80"/>
                <w:sz w:val="24"/>
              </w:rPr>
              <w:t xml:space="preserve"> </w:t>
            </w:r>
          </w:p>
        </w:tc>
      </w:tr>
      <w:tr w:rsidR="00B55882" w:rsidRPr="002657A9" w14:paraId="13B015F3" w14:textId="77777777" w:rsidTr="00BA00C7">
        <w:tc>
          <w:tcPr>
            <w:tcW w:w="3719" w:type="dxa"/>
            <w:shd w:val="clear" w:color="auto" w:fill="auto"/>
          </w:tcPr>
          <w:p w14:paraId="5DED0E85" w14:textId="20771423"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what specific results do you want the PhD intern to achieve?</w:t>
            </w:r>
          </w:p>
        </w:tc>
        <w:tc>
          <w:tcPr>
            <w:tcW w:w="5903" w:type="dxa"/>
            <w:shd w:val="clear" w:color="auto" w:fill="auto"/>
          </w:tcPr>
          <w:p w14:paraId="4DDF89A3" w14:textId="02462A1F" w:rsidR="00B55882" w:rsidRPr="002657A9" w:rsidRDefault="0098380B" w:rsidP="00B55882">
            <w:pPr>
              <w:tabs>
                <w:tab w:val="left" w:pos="657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To be confirmed.</w:t>
            </w:r>
          </w:p>
        </w:tc>
      </w:tr>
      <w:tr w:rsidR="00B55882" w:rsidRPr="002657A9" w14:paraId="0CEBC2A4" w14:textId="77777777" w:rsidTr="00BA00C7">
        <w:tc>
          <w:tcPr>
            <w:tcW w:w="3719" w:type="dxa"/>
            <w:shd w:val="clear" w:color="auto" w:fill="auto"/>
          </w:tcPr>
          <w:p w14:paraId="6546B5AF" w14:textId="77777777" w:rsidR="00B55882" w:rsidRPr="002657A9" w:rsidRDefault="00B55882" w:rsidP="00B55882">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How do these outcomes fit with your wider business objectives?</w:t>
            </w:r>
          </w:p>
        </w:tc>
        <w:tc>
          <w:tcPr>
            <w:tcW w:w="5903" w:type="dxa"/>
            <w:shd w:val="clear" w:color="auto" w:fill="auto"/>
          </w:tcPr>
          <w:p w14:paraId="64B4F36E" w14:textId="44E120E1" w:rsidR="00B55882" w:rsidRPr="002657A9" w:rsidRDefault="0098380B" w:rsidP="00B5588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Placement students are always placed within a research team working on </w:t>
            </w:r>
            <w:r w:rsidR="0022146E">
              <w:rPr>
                <w:rFonts w:asciiTheme="minorHAnsi" w:hAnsiTheme="minorHAnsi" w:cstheme="minorHAnsi"/>
                <w:color w:val="0F243E" w:themeColor="text2" w:themeShade="80"/>
                <w:sz w:val="24"/>
              </w:rPr>
              <w:t>an</w:t>
            </w:r>
            <w:r w:rsidR="00C0331B">
              <w:rPr>
                <w:rFonts w:asciiTheme="minorHAnsi" w:hAnsiTheme="minorHAnsi" w:cstheme="minorHAnsi"/>
                <w:color w:val="0F243E" w:themeColor="text2" w:themeShade="80"/>
                <w:sz w:val="24"/>
              </w:rPr>
              <w:t xml:space="preserve"> area of research with strategic importance for MiAlgae. Previous students have helped develop media recipes that have been scaled to commercial production, helped develop </w:t>
            </w:r>
            <w:r w:rsidR="0022146E">
              <w:rPr>
                <w:rFonts w:asciiTheme="minorHAnsi" w:hAnsiTheme="minorHAnsi" w:cstheme="minorHAnsi"/>
                <w:color w:val="0F243E" w:themeColor="text2" w:themeShade="80"/>
                <w:sz w:val="24"/>
              </w:rPr>
              <w:t xml:space="preserve">scale-down fermentation models that have been used to develop commercial processes and </w:t>
            </w:r>
            <w:r w:rsidR="00E014ED">
              <w:rPr>
                <w:rFonts w:asciiTheme="minorHAnsi" w:hAnsiTheme="minorHAnsi" w:cstheme="minorHAnsi"/>
                <w:color w:val="0F243E" w:themeColor="text2" w:themeShade="80"/>
                <w:sz w:val="24"/>
              </w:rPr>
              <w:t xml:space="preserve">worked on the development of engineering biology tools that have been applied in other projects. </w:t>
            </w: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6F5FBB97" w14:textId="77777777" w:rsidR="00644E78" w:rsidRPr="002657A9" w:rsidRDefault="00644E78" w:rsidP="003B679C">
            <w:pPr>
              <w:jc w:val="center"/>
              <w:rPr>
                <w:rFonts w:asciiTheme="minorHAnsi" w:hAnsiTheme="minorHAnsi" w:cstheme="minorHAnsi"/>
                <w:color w:val="0F243E" w:themeColor="text2" w:themeShade="80"/>
                <w:sz w:val="24"/>
              </w:rPr>
            </w:pPr>
          </w:p>
          <w:p w14:paraId="1FC439D4" w14:textId="5E5A27F8" w:rsidR="00644E78" w:rsidRPr="002657A9" w:rsidRDefault="00C860E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Flexible from September 2025</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133DDD59" w14:textId="7C33041E" w:rsidR="00644E78" w:rsidRPr="002657A9" w:rsidRDefault="00644E78" w:rsidP="00C860E7">
            <w:pPr>
              <w:jc w:val="center"/>
              <w:rPr>
                <w:rFonts w:asciiTheme="minorHAnsi" w:hAnsiTheme="minorHAnsi" w:cstheme="minorHAnsi"/>
                <w:color w:val="0F243E" w:themeColor="text2" w:themeShade="80"/>
                <w:sz w:val="24"/>
              </w:rPr>
            </w:pPr>
          </w:p>
        </w:tc>
      </w:tr>
      <w:tr w:rsidR="002657A9" w:rsidRPr="002657A9" w14:paraId="55A53473" w14:textId="77777777" w:rsidTr="00B02270">
        <w:tc>
          <w:tcPr>
            <w:tcW w:w="3724" w:type="dxa"/>
            <w:shd w:val="clear" w:color="auto" w:fill="auto"/>
          </w:tcPr>
          <w:p w14:paraId="620D1940" w14:textId="77777777"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644E78"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4150D918" w14:textId="511F040F" w:rsidR="00375F5D" w:rsidRPr="002657A9" w:rsidRDefault="00FA71F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3-month block</w:t>
            </w:r>
          </w:p>
        </w:tc>
      </w:tr>
      <w:tr w:rsidR="00B02270" w:rsidRPr="002657A9" w14:paraId="5851E4EB" w14:textId="77777777" w:rsidTr="00B02270">
        <w:tc>
          <w:tcPr>
            <w:tcW w:w="3724" w:type="dxa"/>
            <w:shd w:val="clear" w:color="auto" w:fill="auto"/>
          </w:tcPr>
          <w:p w14:paraId="3A5B66E4" w14:textId="22B32E33" w:rsidR="00B02270" w:rsidRPr="002657A9" w:rsidRDefault="00B02270" w:rsidP="00BA00C7">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(e.g. full-time, 35 hours/week; part-time option, etc.)</w:t>
            </w:r>
          </w:p>
        </w:tc>
        <w:tc>
          <w:tcPr>
            <w:tcW w:w="5898" w:type="dxa"/>
            <w:gridSpan w:val="4"/>
            <w:shd w:val="clear" w:color="auto" w:fill="auto"/>
          </w:tcPr>
          <w:p w14:paraId="5F86FAD7" w14:textId="7668B4A7" w:rsidR="00B02270" w:rsidRPr="002657A9" w:rsidRDefault="00FA71F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Full time, 35 hours/week, typically </w:t>
            </w:r>
            <w:r w:rsidR="004D5665">
              <w:rPr>
                <w:rFonts w:asciiTheme="minorHAnsi" w:hAnsiTheme="minorHAnsi" w:cstheme="minorHAnsi"/>
                <w:color w:val="0F243E" w:themeColor="text2" w:themeShade="80"/>
                <w:sz w:val="24"/>
              </w:rPr>
              <w:t xml:space="preserve">7.75 hrs Mon – Thurs, </w:t>
            </w:r>
            <w:r w:rsidR="006526E1">
              <w:rPr>
                <w:rFonts w:asciiTheme="minorHAnsi" w:hAnsiTheme="minorHAnsi" w:cstheme="minorHAnsi"/>
                <w:color w:val="0F243E" w:themeColor="text2" w:themeShade="80"/>
                <w:sz w:val="24"/>
              </w:rPr>
              <w:t>4 hrs Friday</w:t>
            </w: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 xml:space="preserve">contact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082875B1" w14:textId="737DB6EA" w:rsidR="00644E78" w:rsidRPr="002657A9" w:rsidRDefault="006526E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TBC depending on placement start date and focus, but typically a member of our R&amp;D team.</w:t>
            </w: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3F1CD8F3" w:rsidR="00375F5D" w:rsidRPr="002657A9" w:rsidRDefault="006526E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R&amp;D team member – Scientist or Senior Scientist </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4F07DBEB" w:rsidR="00644E78" w:rsidRPr="002657A9" w:rsidRDefault="006526E1"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TBC</w:t>
            </w:r>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577B0A52" w14:textId="77777777" w:rsidR="00D9577A" w:rsidRPr="002657A9" w:rsidRDefault="00D9577A" w:rsidP="00D9577A">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14:paraId="17246D3E" w14:textId="77777777" w:rsidR="00D9577A" w:rsidRPr="002657A9" w:rsidRDefault="00D9577A" w:rsidP="00BA00C7">
            <w:pPr>
              <w:rPr>
                <w:rFonts w:asciiTheme="minorHAnsi" w:hAnsiTheme="minorHAnsi" w:cstheme="minorHAnsi"/>
                <w:color w:val="0F243E" w:themeColor="text2" w:themeShade="80"/>
                <w:sz w:val="24"/>
              </w:rPr>
            </w:pPr>
          </w:p>
        </w:tc>
        <w:tc>
          <w:tcPr>
            <w:tcW w:w="1965" w:type="dxa"/>
            <w:shd w:val="clear" w:color="auto" w:fill="auto"/>
            <w:vAlign w:val="center"/>
          </w:tcPr>
          <w:p w14:paraId="6B7FAF33" w14:textId="3A8F5EEC" w:rsidR="00D9577A" w:rsidRPr="009D01C0" w:rsidRDefault="00D9577A" w:rsidP="003B679C">
            <w:pPr>
              <w:jc w:val="center"/>
              <w:rPr>
                <w:rFonts w:asciiTheme="minorHAnsi" w:hAnsiTheme="minorHAnsi" w:cstheme="minorHAnsi"/>
                <w:b/>
                <w:bCs/>
                <w:color w:val="0F243E" w:themeColor="text2" w:themeShade="80"/>
                <w:sz w:val="24"/>
              </w:rPr>
            </w:pPr>
            <w:r w:rsidRPr="009D01C0">
              <w:rPr>
                <w:rFonts w:asciiTheme="minorHAnsi" w:hAnsiTheme="minorHAnsi" w:cstheme="minorHAnsi"/>
                <w:b/>
                <w:bCs/>
                <w:color w:val="0F243E" w:themeColor="text2" w:themeShade="80"/>
                <w:sz w:val="24"/>
              </w:rPr>
              <w:t>Yes</w:t>
            </w:r>
          </w:p>
        </w:tc>
        <w:tc>
          <w:tcPr>
            <w:tcW w:w="1959" w:type="dxa"/>
            <w:gridSpan w:val="2"/>
            <w:shd w:val="clear" w:color="auto" w:fill="auto"/>
            <w:vAlign w:val="center"/>
          </w:tcPr>
          <w:p w14:paraId="1C7122E7" w14:textId="1A8824E8" w:rsidR="00D9577A" w:rsidRPr="009D01C0" w:rsidRDefault="00D9577A" w:rsidP="003B679C">
            <w:pPr>
              <w:jc w:val="center"/>
              <w:rPr>
                <w:rFonts w:asciiTheme="minorHAnsi" w:hAnsiTheme="minorHAnsi" w:cstheme="minorHAnsi"/>
                <w:strike/>
                <w:color w:val="0F243E" w:themeColor="text2" w:themeShade="80"/>
                <w:sz w:val="24"/>
              </w:rPr>
            </w:pPr>
            <w:r w:rsidRPr="009D01C0">
              <w:rPr>
                <w:rFonts w:asciiTheme="minorHAnsi" w:hAnsiTheme="minorHAnsi" w:cstheme="minorHAnsi"/>
                <w:strike/>
                <w:color w:val="0F243E" w:themeColor="text2" w:themeShade="80"/>
                <w:sz w:val="24"/>
              </w:rPr>
              <w:t>No</w:t>
            </w:r>
          </w:p>
        </w:tc>
        <w:tc>
          <w:tcPr>
            <w:tcW w:w="1974" w:type="dxa"/>
            <w:shd w:val="clear" w:color="auto" w:fill="auto"/>
            <w:vAlign w:val="center"/>
          </w:tcPr>
          <w:p w14:paraId="3B54B6A2" w14:textId="1F374499" w:rsidR="00D9577A" w:rsidRPr="009D01C0" w:rsidRDefault="00D9577A" w:rsidP="003B679C">
            <w:pPr>
              <w:jc w:val="center"/>
              <w:rPr>
                <w:rFonts w:asciiTheme="minorHAnsi" w:hAnsiTheme="minorHAnsi" w:cstheme="minorHAnsi"/>
                <w:strike/>
                <w:color w:val="0F243E" w:themeColor="text2" w:themeShade="80"/>
                <w:sz w:val="24"/>
              </w:rPr>
            </w:pPr>
            <w:r w:rsidRPr="009D01C0">
              <w:rPr>
                <w:rFonts w:asciiTheme="minorHAnsi" w:hAnsiTheme="minorHAnsi" w:cstheme="minorHAnsi"/>
                <w:strike/>
                <w:color w:val="0F243E" w:themeColor="text2" w:themeShade="80"/>
                <w:sz w:val="24"/>
              </w:rPr>
              <w:t>TBC</w:t>
            </w: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4DB64C13" w:rsidR="00D9577A" w:rsidRPr="002657A9" w:rsidRDefault="009D01C0" w:rsidP="00D9577A">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2657A9" w:rsidRPr="002657A9" w14:paraId="350F3244" w14:textId="77777777" w:rsidTr="00D9577A">
        <w:trPr>
          <w:trHeight w:val="1124"/>
        </w:trPr>
        <w:tc>
          <w:tcPr>
            <w:tcW w:w="3732" w:type="dxa"/>
            <w:shd w:val="clear" w:color="auto" w:fill="auto"/>
          </w:tcPr>
          <w:p w14:paraId="7FACAC26"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44E78" w:rsidRPr="002657A9" w:rsidRDefault="00644E78" w:rsidP="003B679C">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7C17B888" w14:textId="7BBB53F7" w:rsidR="00B245C0" w:rsidRPr="008D2F2C" w:rsidRDefault="008D2F2C" w:rsidP="003B679C">
            <w:p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 xml:space="preserve">Experience working in a microbiology lab is beneficial, particularly experience of aseptic technique. </w:t>
            </w:r>
            <w:r w:rsidR="00623FB1">
              <w:rPr>
                <w:rFonts w:asciiTheme="minorHAnsi" w:hAnsiTheme="minorHAnsi" w:cstheme="minorHAnsi"/>
                <w:bCs/>
                <w:color w:val="0F243E" w:themeColor="text2" w:themeShade="80"/>
                <w:sz w:val="24"/>
              </w:rPr>
              <w:t>Molecular biology experience beneficial.</w:t>
            </w:r>
          </w:p>
        </w:tc>
      </w:tr>
      <w:tr w:rsidR="002657A9" w:rsidRPr="002657A9" w14:paraId="05C18699" w14:textId="77777777" w:rsidTr="00D9577A">
        <w:trPr>
          <w:trHeight w:val="983"/>
        </w:trPr>
        <w:tc>
          <w:tcPr>
            <w:tcW w:w="3732" w:type="dxa"/>
            <w:shd w:val="clear" w:color="auto" w:fill="auto"/>
          </w:tcPr>
          <w:p w14:paraId="23083418"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soft attributes do they need to fit in/contribute?</w:t>
            </w:r>
          </w:p>
          <w:p w14:paraId="0CC34AF3" w14:textId="77777777" w:rsidR="00644E78" w:rsidRPr="002657A9" w:rsidRDefault="00644E78" w:rsidP="003B679C">
            <w:pPr>
              <w:jc w:val="right"/>
              <w:rPr>
                <w:rFonts w:asciiTheme="minorHAnsi" w:hAnsiTheme="minorHAnsi" w:cstheme="minorHAnsi"/>
                <w:color w:val="0F243E" w:themeColor="text2" w:themeShade="80"/>
                <w:sz w:val="24"/>
              </w:rPr>
            </w:pPr>
          </w:p>
        </w:tc>
        <w:tc>
          <w:tcPr>
            <w:tcW w:w="5890" w:type="dxa"/>
            <w:shd w:val="clear" w:color="auto" w:fill="FFFFFF" w:themeFill="background1"/>
          </w:tcPr>
          <w:p w14:paraId="6E6A796F" w14:textId="5510B415" w:rsidR="00644E78" w:rsidRPr="00623FB1" w:rsidRDefault="00623FB1" w:rsidP="00623FB1">
            <w:p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 xml:space="preserve">Willingness to learn and adapt, clear and concise communication, </w:t>
            </w:r>
            <w:r w:rsidR="00EB2D92">
              <w:rPr>
                <w:rFonts w:asciiTheme="minorHAnsi" w:hAnsiTheme="minorHAnsi" w:cstheme="minorHAnsi"/>
                <w:bCs/>
                <w:color w:val="0F243E" w:themeColor="text2" w:themeShade="80"/>
                <w:sz w:val="24"/>
              </w:rPr>
              <w:t>comfortable working in a fast-paced environment, interest in industrial biotechnology and sustainability.</w:t>
            </w: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5515AA" w:rsidRPr="002657A9" w14:paraId="0B8D05DC" w14:textId="77777777" w:rsidTr="00B51877">
        <w:trPr>
          <w:trHeight w:val="652"/>
        </w:trPr>
        <w:tc>
          <w:tcPr>
            <w:tcW w:w="3719" w:type="dxa"/>
            <w:shd w:val="clear" w:color="auto" w:fill="auto"/>
          </w:tcPr>
          <w:p w14:paraId="670DD229" w14:textId="0657E29B" w:rsidR="005515AA" w:rsidRPr="002657A9" w:rsidRDefault="005515AA" w:rsidP="00C7677A">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If applicable, provide the date by which you will accept expressions of interest from students.</w:t>
            </w:r>
          </w:p>
        </w:tc>
        <w:tc>
          <w:tcPr>
            <w:tcW w:w="5903" w:type="dxa"/>
            <w:gridSpan w:val="2"/>
            <w:shd w:val="clear" w:color="auto" w:fill="FFFFFF" w:themeFill="background1"/>
            <w:vAlign w:val="center"/>
          </w:tcPr>
          <w:p w14:paraId="126A1AA6" w14:textId="2231F7E6" w:rsidR="005515AA" w:rsidRPr="002657A9" w:rsidRDefault="009D01C0" w:rsidP="003B679C">
            <w:pPr>
              <w:jc w:val="cente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Flexible</w:t>
            </w:r>
          </w:p>
        </w:tc>
      </w:tr>
      <w:tr w:rsidR="002657A9" w:rsidRPr="002657A9" w14:paraId="24416A8F" w14:textId="77777777" w:rsidTr="00FE70CA">
        <w:trPr>
          <w:trHeight w:val="652"/>
        </w:trPr>
        <w:tc>
          <w:tcPr>
            <w:tcW w:w="3719" w:type="dxa"/>
            <w:shd w:val="clear" w:color="auto" w:fill="auto"/>
          </w:tcPr>
          <w:p w14:paraId="792B319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I wish this internship to be advertised open ended to PhD students?</w:t>
            </w:r>
          </w:p>
          <w:p w14:paraId="7415E42B" w14:textId="1DF272CF" w:rsidR="00C7677A" w:rsidRPr="002657A9" w:rsidRDefault="00C7677A" w:rsidP="00C7677A">
            <w:pPr>
              <w:rPr>
                <w:rFonts w:asciiTheme="minorHAnsi" w:hAnsiTheme="minorHAnsi" w:cstheme="minorHAnsi"/>
                <w:color w:val="0F243E" w:themeColor="text2" w:themeShade="80"/>
                <w:sz w:val="24"/>
              </w:rPr>
            </w:pPr>
          </w:p>
        </w:tc>
        <w:tc>
          <w:tcPr>
            <w:tcW w:w="2952" w:type="dxa"/>
            <w:shd w:val="clear" w:color="auto" w:fill="FFFFFF" w:themeFill="background1"/>
            <w:vAlign w:val="center"/>
          </w:tcPr>
          <w:p w14:paraId="06DF2FCC" w14:textId="77777777" w:rsidR="00644E78" w:rsidRPr="009D01C0" w:rsidRDefault="00644E78" w:rsidP="003B679C">
            <w:pPr>
              <w:jc w:val="center"/>
              <w:rPr>
                <w:rFonts w:asciiTheme="minorHAnsi" w:hAnsiTheme="minorHAnsi" w:cstheme="minorHAnsi"/>
                <w:b/>
                <w:color w:val="0F243E" w:themeColor="text2" w:themeShade="80"/>
                <w:sz w:val="24"/>
              </w:rPr>
            </w:pPr>
            <w:r w:rsidRPr="009D01C0">
              <w:rPr>
                <w:rFonts w:asciiTheme="minorHAnsi" w:hAnsiTheme="minorHAnsi" w:cstheme="minorHAnsi"/>
                <w:b/>
                <w:color w:val="0F243E" w:themeColor="text2" w:themeShade="80"/>
                <w:sz w:val="24"/>
              </w:rPr>
              <w:t>Yes</w:t>
            </w:r>
          </w:p>
        </w:tc>
        <w:tc>
          <w:tcPr>
            <w:tcW w:w="2951" w:type="dxa"/>
            <w:shd w:val="clear" w:color="auto" w:fill="FFFFFF" w:themeFill="background1"/>
            <w:vAlign w:val="center"/>
          </w:tcPr>
          <w:p w14:paraId="3B39676C" w14:textId="211C23CC" w:rsidR="00644E78" w:rsidRPr="009D01C0" w:rsidRDefault="00DE4093" w:rsidP="003B679C">
            <w:pPr>
              <w:jc w:val="center"/>
              <w:rPr>
                <w:rFonts w:asciiTheme="minorHAnsi" w:hAnsiTheme="minorHAnsi" w:cstheme="minorHAnsi"/>
                <w:strike/>
                <w:color w:val="0F243E" w:themeColor="text2" w:themeShade="80"/>
                <w:sz w:val="24"/>
              </w:rPr>
            </w:pPr>
            <w:r w:rsidRPr="009D01C0">
              <w:rPr>
                <w:rFonts w:asciiTheme="minorHAnsi" w:hAnsiTheme="minorHAnsi" w:cstheme="minorHAnsi"/>
                <w:strike/>
                <w:color w:val="0F243E" w:themeColor="text2" w:themeShade="80"/>
                <w:sz w:val="24"/>
              </w:rPr>
              <w:t>No</w:t>
            </w:r>
          </w:p>
        </w:tc>
      </w:tr>
      <w:tr w:rsidR="002657A9" w:rsidRPr="002657A9" w14:paraId="19929F17" w14:textId="77777777" w:rsidTr="00FE70CA">
        <w:trPr>
          <w:trHeight w:val="652"/>
        </w:trPr>
        <w:tc>
          <w:tcPr>
            <w:tcW w:w="3719" w:type="dxa"/>
            <w:shd w:val="clear" w:color="auto" w:fill="auto"/>
          </w:tcPr>
          <w:p w14:paraId="7CA1BEFF" w14:textId="2183DE0C"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w:t>
            </w:r>
            <w:r w:rsidRPr="005515AA">
              <w:rPr>
                <w:rFonts w:asciiTheme="minorHAnsi" w:hAnsiTheme="minorHAnsi" w:cstheme="minorHAnsi"/>
                <w:b/>
                <w:bCs/>
                <w:color w:val="0F243E" w:themeColor="text2" w:themeShade="80"/>
                <w:sz w:val="24"/>
              </w:rPr>
              <w:t>closing date</w:t>
            </w:r>
            <w:r w:rsidRPr="002657A9">
              <w:rPr>
                <w:rFonts w:asciiTheme="minorHAnsi" w:hAnsiTheme="minorHAnsi" w:cstheme="minorHAnsi"/>
                <w:color w:val="0F243E" w:themeColor="text2" w:themeShade="80"/>
                <w:sz w:val="24"/>
              </w:rPr>
              <w:t xml:space="preserve"> for receiving CVs from interested students?</w:t>
            </w:r>
          </w:p>
          <w:p w14:paraId="64292EAD" w14:textId="77777777" w:rsidR="00644E78" w:rsidRPr="002657A9" w:rsidRDefault="00644E78" w:rsidP="00C7677A">
            <w:pPr>
              <w:rPr>
                <w:rFonts w:asciiTheme="minorHAnsi" w:hAnsiTheme="minorHAnsi" w:cstheme="minorHAnsi"/>
                <w:b/>
                <w:color w:val="0F243E" w:themeColor="text2" w:themeShade="80"/>
                <w:sz w:val="24"/>
              </w:rPr>
            </w:pPr>
          </w:p>
        </w:tc>
        <w:tc>
          <w:tcPr>
            <w:tcW w:w="5903" w:type="dxa"/>
            <w:gridSpan w:val="2"/>
            <w:shd w:val="clear" w:color="auto" w:fill="FFFFFF" w:themeFill="background1"/>
          </w:tcPr>
          <w:p w14:paraId="1AF08E5F" w14:textId="2C7173CA" w:rsidR="00644E78" w:rsidRPr="002657A9" w:rsidRDefault="004C3D79" w:rsidP="003B679C">
            <w:pPr>
              <w:jc w:val="both"/>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N/A</w:t>
            </w:r>
          </w:p>
        </w:tc>
      </w:tr>
      <w:tr w:rsidR="002657A9" w:rsidRPr="004C3D79" w14:paraId="009DE171" w14:textId="77777777" w:rsidTr="00FE70CA">
        <w:trPr>
          <w:trHeight w:val="652"/>
        </w:trPr>
        <w:tc>
          <w:tcPr>
            <w:tcW w:w="3719" w:type="dxa"/>
            <w:shd w:val="clear" w:color="auto" w:fill="auto"/>
          </w:tcPr>
          <w:p w14:paraId="28EE0142" w14:textId="0FAAC02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14:paraId="4DB31AE4"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Pr>
          <w:p w14:paraId="312F5A09" w14:textId="29C8E673" w:rsidR="00644E78" w:rsidRPr="004C3D79" w:rsidRDefault="004C3D79" w:rsidP="003B679C">
            <w:pPr>
              <w:jc w:val="both"/>
              <w:rPr>
                <w:rFonts w:asciiTheme="minorHAnsi" w:hAnsiTheme="minorHAnsi" w:cstheme="minorHAnsi"/>
                <w:color w:val="0F243E" w:themeColor="text2" w:themeShade="80"/>
                <w:sz w:val="24"/>
                <w:lang w:val="nl-NL"/>
              </w:rPr>
            </w:pPr>
            <w:r w:rsidRPr="004C3D79">
              <w:rPr>
                <w:rFonts w:asciiTheme="minorHAnsi" w:hAnsiTheme="minorHAnsi" w:cstheme="minorHAnsi"/>
                <w:color w:val="0F243E" w:themeColor="text2" w:themeShade="80"/>
                <w:sz w:val="24"/>
                <w:lang w:val="nl-NL"/>
              </w:rPr>
              <w:t>Jamie Gilman, jamie.gilman@m</w:t>
            </w:r>
            <w:r>
              <w:rPr>
                <w:rFonts w:asciiTheme="minorHAnsi" w:hAnsiTheme="minorHAnsi" w:cstheme="minorHAnsi"/>
                <w:color w:val="0F243E" w:themeColor="text2" w:themeShade="80"/>
                <w:sz w:val="24"/>
                <w:lang w:val="nl-NL"/>
              </w:rPr>
              <w:t>ialgae.com</w:t>
            </w:r>
          </w:p>
        </w:tc>
      </w:tr>
      <w:tr w:rsidR="002657A9" w:rsidRPr="002657A9" w14:paraId="79C7E139" w14:textId="77777777" w:rsidTr="00FE70CA">
        <w:trPr>
          <w:trHeight w:val="565"/>
        </w:trPr>
        <w:tc>
          <w:tcPr>
            <w:tcW w:w="9622" w:type="dxa"/>
            <w:gridSpan w:val="3"/>
            <w:shd w:val="clear" w:color="auto" w:fill="FFFFFF" w:themeFill="background1"/>
          </w:tcPr>
          <w:p w14:paraId="36BC885B" w14:textId="7C2FB7F9" w:rsidR="00FE70CA" w:rsidRPr="002657A9"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r w:rsidR="004C3D79">
              <w:rPr>
                <w:rFonts w:asciiTheme="minorHAnsi" w:hAnsiTheme="minorHAnsi" w:cstheme="minorHAnsi"/>
                <w:color w:val="0F243E" w:themeColor="text2" w:themeShade="80"/>
                <w:sz w:val="24"/>
              </w:rPr>
              <w:t xml:space="preserve"> No</w:t>
            </w:r>
          </w:p>
        </w:tc>
      </w:tr>
      <w:tr w:rsidR="002657A9" w:rsidRPr="002657A9" w14:paraId="45541AC8" w14:textId="77777777" w:rsidTr="00FE70CA">
        <w:trPr>
          <w:trHeight w:val="565"/>
        </w:trPr>
        <w:tc>
          <w:tcPr>
            <w:tcW w:w="9622" w:type="dxa"/>
            <w:gridSpan w:val="3"/>
            <w:shd w:val="clear" w:color="auto" w:fill="FFFFFF" w:themeFill="background1"/>
          </w:tcPr>
          <w:p w14:paraId="43DE5B2E" w14:textId="5EE6EF45"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14:paraId="445CD738" w14:textId="77777777" w:rsidR="00644E78" w:rsidRPr="002657A9" w:rsidRDefault="00644E78" w:rsidP="003B679C">
            <w:pPr>
              <w:jc w:val="both"/>
              <w:rPr>
                <w:rFonts w:asciiTheme="minorHAnsi" w:hAnsiTheme="minorHAnsi" w:cstheme="minorHAnsi"/>
                <w:color w:val="0F243E" w:themeColor="text2" w:themeShade="80"/>
                <w:sz w:val="24"/>
              </w:rPr>
            </w:pPr>
          </w:p>
          <w:p w14:paraId="38B946AD" w14:textId="7A22AEEC" w:rsidR="00644E78" w:rsidRPr="002657A9" w:rsidRDefault="004C3D79"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p w14:paraId="36D931B1" w14:textId="77777777"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183D23BA" w14:textId="77777777" w:rsidTr="00FE70CA">
        <w:trPr>
          <w:trHeight w:val="565"/>
        </w:trPr>
        <w:tc>
          <w:tcPr>
            <w:tcW w:w="9622" w:type="dxa"/>
            <w:gridSpan w:val="3"/>
            <w:shd w:val="clear" w:color="auto" w:fill="FFFFFF" w:themeFill="background1"/>
          </w:tcPr>
          <w:p w14:paraId="1130CD35" w14:textId="3E52050D" w:rsidR="00D9577A" w:rsidRPr="002657A9"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904"/>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Signed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FC45CC8" w14:textId="77777777" w:rsidR="00644E78" w:rsidRDefault="00D82018" w:rsidP="003B679C">
            <w:pPr>
              <w:jc w:val="both"/>
              <w:rPr>
                <w:rFonts w:asciiTheme="minorHAnsi" w:hAnsiTheme="minorHAnsi" w:cstheme="minorHAnsi"/>
                <w:color w:val="0F243E" w:themeColor="text2" w:themeShade="80"/>
                <w:sz w:val="24"/>
              </w:rPr>
            </w:pPr>
            <w:r>
              <w:rPr>
                <w:rFonts w:asciiTheme="minorHAnsi" w:hAnsiTheme="minorHAnsi" w:cstheme="minorHAnsi"/>
                <w:noProof/>
                <w:color w:val="0F243E" w:themeColor="text2" w:themeShade="80"/>
                <w:sz w:val="24"/>
              </w:rPr>
              <w:drawing>
                <wp:inline distT="0" distB="0" distL="0" distR="0" wp14:anchorId="03428ADF" wp14:editId="0F935B68">
                  <wp:extent cx="793376" cy="393875"/>
                  <wp:effectExtent l="0" t="0" r="6985" b="6350"/>
                  <wp:docPr id="646203042" name="Picture 1" descr="A black and white image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03042" name="Picture 1" descr="A black and white image of a sign&#10;&#10;AI-generated content may be incorrect."/>
                          <pic:cNvPicPr/>
                        </pic:nvPicPr>
                        <pic:blipFill>
                          <a:blip r:embed="rId13"/>
                          <a:stretch>
                            <a:fillRect/>
                          </a:stretch>
                        </pic:blipFill>
                        <pic:spPr>
                          <a:xfrm>
                            <a:off x="0" y="0"/>
                            <a:ext cx="801801" cy="398058"/>
                          </a:xfrm>
                          <a:prstGeom prst="rect">
                            <a:avLst/>
                          </a:prstGeom>
                        </pic:spPr>
                      </pic:pic>
                    </a:graphicData>
                  </a:graphic>
                </wp:inline>
              </w:drawing>
            </w:r>
          </w:p>
          <w:p w14:paraId="03C57F34" w14:textId="74A220EA" w:rsidR="00D82018" w:rsidRPr="002657A9" w:rsidRDefault="00D82018"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Jamie Gilman, 04-JUL-25</w:t>
            </w: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0"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0"/>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4"/>
      <w:headerReference w:type="default" r:id="rId15"/>
      <w:headerReference w:type="first" r:id="rId16"/>
      <w:footerReference w:type="first" r:id="rId17"/>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9C4B" w14:textId="77777777" w:rsidR="00AA0140" w:rsidRDefault="00AA0140" w:rsidP="00FF201E">
      <w:r>
        <w:separator/>
      </w:r>
    </w:p>
  </w:endnote>
  <w:endnote w:type="continuationSeparator" w:id="0">
    <w:p w14:paraId="5BD447B7" w14:textId="77777777" w:rsidR="00AA0140" w:rsidRDefault="00AA0140"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984C8" w14:textId="1C3510B5" w:rsidR="00AE054D" w:rsidRPr="00AE054D" w:rsidRDefault="00AE054D" w:rsidP="00AE054D">
    <w:pPr>
      <w:pStyle w:val="Footer"/>
      <w:jc w:val="right"/>
      <w:rPr>
        <w:i/>
        <w:iCs/>
        <w:sz w:val="18"/>
        <w:szCs w:val="22"/>
      </w:rPr>
    </w:pPr>
    <w:r w:rsidRPr="00AE054D">
      <w:rPr>
        <w:i/>
        <w:iCs/>
        <w:sz w:val="18"/>
        <w:szCs w:val="22"/>
      </w:rPr>
      <w:t>Form updated June 2025</w:t>
    </w:r>
  </w:p>
  <w:p w14:paraId="68743B0E" w14:textId="77777777" w:rsidR="00AE054D" w:rsidRDefault="00AE0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18EF" w14:textId="77777777" w:rsidR="00AA0140" w:rsidRDefault="00AA0140" w:rsidP="00FF201E">
      <w:r>
        <w:separator/>
      </w:r>
    </w:p>
  </w:footnote>
  <w:footnote w:type="continuationSeparator" w:id="0">
    <w:p w14:paraId="795A566F" w14:textId="77777777" w:rsidR="00AA0140" w:rsidRDefault="00AA0140"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695101">
    <w:abstractNumId w:val="5"/>
  </w:num>
  <w:num w:numId="2" w16cid:durableId="1845238521">
    <w:abstractNumId w:val="1"/>
  </w:num>
  <w:num w:numId="3" w16cid:durableId="1563253142">
    <w:abstractNumId w:val="7"/>
  </w:num>
  <w:num w:numId="4" w16cid:durableId="477261459">
    <w:abstractNumId w:val="11"/>
  </w:num>
  <w:num w:numId="5" w16cid:durableId="98186450">
    <w:abstractNumId w:val="8"/>
  </w:num>
  <w:num w:numId="6" w16cid:durableId="2039502721">
    <w:abstractNumId w:val="3"/>
  </w:num>
  <w:num w:numId="7" w16cid:durableId="1727223472">
    <w:abstractNumId w:val="2"/>
  </w:num>
  <w:num w:numId="8" w16cid:durableId="600841475">
    <w:abstractNumId w:val="12"/>
  </w:num>
  <w:num w:numId="9" w16cid:durableId="956376333">
    <w:abstractNumId w:val="4"/>
  </w:num>
  <w:num w:numId="10" w16cid:durableId="110519055">
    <w:abstractNumId w:val="6"/>
  </w:num>
  <w:num w:numId="11" w16cid:durableId="1909999612">
    <w:abstractNumId w:val="0"/>
  </w:num>
  <w:num w:numId="12" w16cid:durableId="1948389112">
    <w:abstractNumId w:val="10"/>
  </w:num>
  <w:num w:numId="13" w16cid:durableId="196072515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79F"/>
    <w:rsid w:val="00017D95"/>
    <w:rsid w:val="00022DD3"/>
    <w:rsid w:val="000246CE"/>
    <w:rsid w:val="0002784E"/>
    <w:rsid w:val="00030912"/>
    <w:rsid w:val="000401C6"/>
    <w:rsid w:val="00053650"/>
    <w:rsid w:val="000579C2"/>
    <w:rsid w:val="0006447A"/>
    <w:rsid w:val="000665CE"/>
    <w:rsid w:val="00072A12"/>
    <w:rsid w:val="0007501E"/>
    <w:rsid w:val="00075792"/>
    <w:rsid w:val="000965A3"/>
    <w:rsid w:val="000A2861"/>
    <w:rsid w:val="000A2C75"/>
    <w:rsid w:val="000A5003"/>
    <w:rsid w:val="000D0D48"/>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296D"/>
    <w:rsid w:val="001647E3"/>
    <w:rsid w:val="00171937"/>
    <w:rsid w:val="001812F6"/>
    <w:rsid w:val="00190DB0"/>
    <w:rsid w:val="001927FD"/>
    <w:rsid w:val="001A367A"/>
    <w:rsid w:val="001A4A79"/>
    <w:rsid w:val="001A4BFC"/>
    <w:rsid w:val="001C2263"/>
    <w:rsid w:val="001C22C7"/>
    <w:rsid w:val="001C6945"/>
    <w:rsid w:val="001D2E0E"/>
    <w:rsid w:val="001E20C1"/>
    <w:rsid w:val="001E2C0A"/>
    <w:rsid w:val="001F3E44"/>
    <w:rsid w:val="00200BED"/>
    <w:rsid w:val="00203729"/>
    <w:rsid w:val="0020536B"/>
    <w:rsid w:val="00210D87"/>
    <w:rsid w:val="00211779"/>
    <w:rsid w:val="00214D65"/>
    <w:rsid w:val="00216165"/>
    <w:rsid w:val="0021739C"/>
    <w:rsid w:val="0022146E"/>
    <w:rsid w:val="00241437"/>
    <w:rsid w:val="0024198F"/>
    <w:rsid w:val="00241E3E"/>
    <w:rsid w:val="00247266"/>
    <w:rsid w:val="0026216C"/>
    <w:rsid w:val="002657A9"/>
    <w:rsid w:val="00276C08"/>
    <w:rsid w:val="00277B1B"/>
    <w:rsid w:val="002871BC"/>
    <w:rsid w:val="00287C2F"/>
    <w:rsid w:val="002A24C0"/>
    <w:rsid w:val="002C5429"/>
    <w:rsid w:val="002D3C6A"/>
    <w:rsid w:val="002E641D"/>
    <w:rsid w:val="002F069A"/>
    <w:rsid w:val="002F1122"/>
    <w:rsid w:val="002F12E8"/>
    <w:rsid w:val="00300850"/>
    <w:rsid w:val="003134B3"/>
    <w:rsid w:val="00322974"/>
    <w:rsid w:val="00323AFA"/>
    <w:rsid w:val="0033266B"/>
    <w:rsid w:val="003333F9"/>
    <w:rsid w:val="00345945"/>
    <w:rsid w:val="0035373C"/>
    <w:rsid w:val="003540CA"/>
    <w:rsid w:val="00375F5D"/>
    <w:rsid w:val="0039371C"/>
    <w:rsid w:val="00394F3D"/>
    <w:rsid w:val="003A2AE7"/>
    <w:rsid w:val="003A4AB7"/>
    <w:rsid w:val="003B679C"/>
    <w:rsid w:val="003C1C3A"/>
    <w:rsid w:val="003C56F8"/>
    <w:rsid w:val="003C6229"/>
    <w:rsid w:val="003D2ABE"/>
    <w:rsid w:val="003E1E70"/>
    <w:rsid w:val="003E269A"/>
    <w:rsid w:val="00402F1F"/>
    <w:rsid w:val="00407D69"/>
    <w:rsid w:val="004118C0"/>
    <w:rsid w:val="00422267"/>
    <w:rsid w:val="00430652"/>
    <w:rsid w:val="0044541F"/>
    <w:rsid w:val="00460A53"/>
    <w:rsid w:val="0046252E"/>
    <w:rsid w:val="00467C34"/>
    <w:rsid w:val="00473B85"/>
    <w:rsid w:val="0048747A"/>
    <w:rsid w:val="00487D56"/>
    <w:rsid w:val="004B6BEF"/>
    <w:rsid w:val="004C3D79"/>
    <w:rsid w:val="004C6E66"/>
    <w:rsid w:val="004C7932"/>
    <w:rsid w:val="004D25F7"/>
    <w:rsid w:val="004D365B"/>
    <w:rsid w:val="004D5665"/>
    <w:rsid w:val="004D577E"/>
    <w:rsid w:val="004E6755"/>
    <w:rsid w:val="004F273E"/>
    <w:rsid w:val="004F6FBD"/>
    <w:rsid w:val="0050664E"/>
    <w:rsid w:val="0054582E"/>
    <w:rsid w:val="005515AA"/>
    <w:rsid w:val="00553526"/>
    <w:rsid w:val="00553F8A"/>
    <w:rsid w:val="00557D93"/>
    <w:rsid w:val="005664D4"/>
    <w:rsid w:val="00575FD1"/>
    <w:rsid w:val="0057614D"/>
    <w:rsid w:val="00576B23"/>
    <w:rsid w:val="005851A3"/>
    <w:rsid w:val="00593B6E"/>
    <w:rsid w:val="005A374E"/>
    <w:rsid w:val="005A54D1"/>
    <w:rsid w:val="005B159F"/>
    <w:rsid w:val="005B799E"/>
    <w:rsid w:val="005C1FD7"/>
    <w:rsid w:val="005C43EB"/>
    <w:rsid w:val="005D3C2F"/>
    <w:rsid w:val="005D6DCF"/>
    <w:rsid w:val="005E2BAC"/>
    <w:rsid w:val="005E5CC0"/>
    <w:rsid w:val="005F4A0B"/>
    <w:rsid w:val="00601232"/>
    <w:rsid w:val="00613739"/>
    <w:rsid w:val="00613EAA"/>
    <w:rsid w:val="00616984"/>
    <w:rsid w:val="00623FB1"/>
    <w:rsid w:val="006268DE"/>
    <w:rsid w:val="00630A85"/>
    <w:rsid w:val="00633250"/>
    <w:rsid w:val="00635625"/>
    <w:rsid w:val="00636AB0"/>
    <w:rsid w:val="00642A75"/>
    <w:rsid w:val="00644E78"/>
    <w:rsid w:val="00646908"/>
    <w:rsid w:val="006526E1"/>
    <w:rsid w:val="00653798"/>
    <w:rsid w:val="00655BB4"/>
    <w:rsid w:val="00665ABF"/>
    <w:rsid w:val="00682E55"/>
    <w:rsid w:val="006967B3"/>
    <w:rsid w:val="006A6D9B"/>
    <w:rsid w:val="006B1AC8"/>
    <w:rsid w:val="006C07C1"/>
    <w:rsid w:val="006C3C5B"/>
    <w:rsid w:val="006C6797"/>
    <w:rsid w:val="006D719E"/>
    <w:rsid w:val="006E0B98"/>
    <w:rsid w:val="006E4812"/>
    <w:rsid w:val="007429E6"/>
    <w:rsid w:val="007450C9"/>
    <w:rsid w:val="00750B83"/>
    <w:rsid w:val="00757372"/>
    <w:rsid w:val="00767E1A"/>
    <w:rsid w:val="00781289"/>
    <w:rsid w:val="00782862"/>
    <w:rsid w:val="007828D9"/>
    <w:rsid w:val="00784EC3"/>
    <w:rsid w:val="007907C9"/>
    <w:rsid w:val="007A7D66"/>
    <w:rsid w:val="007B3BB8"/>
    <w:rsid w:val="007B5F91"/>
    <w:rsid w:val="007C4290"/>
    <w:rsid w:val="007D2878"/>
    <w:rsid w:val="007D3431"/>
    <w:rsid w:val="007E3197"/>
    <w:rsid w:val="007E6F43"/>
    <w:rsid w:val="007F2991"/>
    <w:rsid w:val="007F691E"/>
    <w:rsid w:val="00812D8C"/>
    <w:rsid w:val="00814275"/>
    <w:rsid w:val="00815AAB"/>
    <w:rsid w:val="00821E41"/>
    <w:rsid w:val="00823842"/>
    <w:rsid w:val="00824CD5"/>
    <w:rsid w:val="00827477"/>
    <w:rsid w:val="008369BD"/>
    <w:rsid w:val="00841B43"/>
    <w:rsid w:val="00842B0B"/>
    <w:rsid w:val="00843D4E"/>
    <w:rsid w:val="00855905"/>
    <w:rsid w:val="008612E1"/>
    <w:rsid w:val="008B64C2"/>
    <w:rsid w:val="008C65F2"/>
    <w:rsid w:val="008C7B7F"/>
    <w:rsid w:val="008C7C6D"/>
    <w:rsid w:val="008D2F2C"/>
    <w:rsid w:val="008E7F4C"/>
    <w:rsid w:val="00912326"/>
    <w:rsid w:val="009123EE"/>
    <w:rsid w:val="00912DED"/>
    <w:rsid w:val="009130DE"/>
    <w:rsid w:val="00917AD0"/>
    <w:rsid w:val="00925C03"/>
    <w:rsid w:val="009422E4"/>
    <w:rsid w:val="00943426"/>
    <w:rsid w:val="009549E9"/>
    <w:rsid w:val="00957124"/>
    <w:rsid w:val="00962A29"/>
    <w:rsid w:val="00971AA0"/>
    <w:rsid w:val="00974569"/>
    <w:rsid w:val="0098380B"/>
    <w:rsid w:val="00990ECA"/>
    <w:rsid w:val="009A515B"/>
    <w:rsid w:val="009B1698"/>
    <w:rsid w:val="009B67D4"/>
    <w:rsid w:val="009D01C0"/>
    <w:rsid w:val="009D02A3"/>
    <w:rsid w:val="009D7073"/>
    <w:rsid w:val="009E34A8"/>
    <w:rsid w:val="009E4E19"/>
    <w:rsid w:val="009F40A5"/>
    <w:rsid w:val="009F4398"/>
    <w:rsid w:val="00A00EE0"/>
    <w:rsid w:val="00A11A90"/>
    <w:rsid w:val="00A17B6A"/>
    <w:rsid w:val="00A2155B"/>
    <w:rsid w:val="00A42A40"/>
    <w:rsid w:val="00A51CFC"/>
    <w:rsid w:val="00A61B2C"/>
    <w:rsid w:val="00A623B3"/>
    <w:rsid w:val="00A64505"/>
    <w:rsid w:val="00A6746C"/>
    <w:rsid w:val="00A72970"/>
    <w:rsid w:val="00A82864"/>
    <w:rsid w:val="00A85DD5"/>
    <w:rsid w:val="00A91468"/>
    <w:rsid w:val="00A9442A"/>
    <w:rsid w:val="00AA0140"/>
    <w:rsid w:val="00AA0736"/>
    <w:rsid w:val="00AA7410"/>
    <w:rsid w:val="00AB182F"/>
    <w:rsid w:val="00AB5531"/>
    <w:rsid w:val="00AC3B06"/>
    <w:rsid w:val="00AD29F5"/>
    <w:rsid w:val="00AE054D"/>
    <w:rsid w:val="00AE3224"/>
    <w:rsid w:val="00AF2582"/>
    <w:rsid w:val="00AF3B3B"/>
    <w:rsid w:val="00B02270"/>
    <w:rsid w:val="00B245C0"/>
    <w:rsid w:val="00B26C44"/>
    <w:rsid w:val="00B27F40"/>
    <w:rsid w:val="00B32307"/>
    <w:rsid w:val="00B45205"/>
    <w:rsid w:val="00B507AD"/>
    <w:rsid w:val="00B528F6"/>
    <w:rsid w:val="00B55882"/>
    <w:rsid w:val="00B6239B"/>
    <w:rsid w:val="00B65384"/>
    <w:rsid w:val="00B808FC"/>
    <w:rsid w:val="00B824F8"/>
    <w:rsid w:val="00B85C4C"/>
    <w:rsid w:val="00B95A13"/>
    <w:rsid w:val="00BA00C7"/>
    <w:rsid w:val="00BA5C0F"/>
    <w:rsid w:val="00BB3589"/>
    <w:rsid w:val="00BB4F3C"/>
    <w:rsid w:val="00BE0865"/>
    <w:rsid w:val="00BE1164"/>
    <w:rsid w:val="00BE31E6"/>
    <w:rsid w:val="00BE774F"/>
    <w:rsid w:val="00BF5C82"/>
    <w:rsid w:val="00BF7973"/>
    <w:rsid w:val="00C0331B"/>
    <w:rsid w:val="00C04C5D"/>
    <w:rsid w:val="00C24F34"/>
    <w:rsid w:val="00C25448"/>
    <w:rsid w:val="00C3444E"/>
    <w:rsid w:val="00C4040C"/>
    <w:rsid w:val="00C417E6"/>
    <w:rsid w:val="00C50A42"/>
    <w:rsid w:val="00C51524"/>
    <w:rsid w:val="00C53531"/>
    <w:rsid w:val="00C53532"/>
    <w:rsid w:val="00C54B51"/>
    <w:rsid w:val="00C56757"/>
    <w:rsid w:val="00C7677A"/>
    <w:rsid w:val="00C860E7"/>
    <w:rsid w:val="00C86729"/>
    <w:rsid w:val="00C87BA2"/>
    <w:rsid w:val="00CA3345"/>
    <w:rsid w:val="00CB7A4C"/>
    <w:rsid w:val="00CC046E"/>
    <w:rsid w:val="00CC2A13"/>
    <w:rsid w:val="00CD4D78"/>
    <w:rsid w:val="00CF479E"/>
    <w:rsid w:val="00D02782"/>
    <w:rsid w:val="00D122AC"/>
    <w:rsid w:val="00D179D2"/>
    <w:rsid w:val="00D30380"/>
    <w:rsid w:val="00D3293F"/>
    <w:rsid w:val="00D41F55"/>
    <w:rsid w:val="00D620EC"/>
    <w:rsid w:val="00D82018"/>
    <w:rsid w:val="00D92CDD"/>
    <w:rsid w:val="00D9577A"/>
    <w:rsid w:val="00DB38B6"/>
    <w:rsid w:val="00DB6DFD"/>
    <w:rsid w:val="00DB78ED"/>
    <w:rsid w:val="00DC30C8"/>
    <w:rsid w:val="00DC4434"/>
    <w:rsid w:val="00DD230D"/>
    <w:rsid w:val="00DE38DE"/>
    <w:rsid w:val="00DE4093"/>
    <w:rsid w:val="00DF4755"/>
    <w:rsid w:val="00DF5030"/>
    <w:rsid w:val="00DF7846"/>
    <w:rsid w:val="00E014ED"/>
    <w:rsid w:val="00E02E17"/>
    <w:rsid w:val="00E06F22"/>
    <w:rsid w:val="00E13455"/>
    <w:rsid w:val="00E23CDC"/>
    <w:rsid w:val="00E45226"/>
    <w:rsid w:val="00E46828"/>
    <w:rsid w:val="00E517AF"/>
    <w:rsid w:val="00E57645"/>
    <w:rsid w:val="00E612AE"/>
    <w:rsid w:val="00E61FAA"/>
    <w:rsid w:val="00E701B8"/>
    <w:rsid w:val="00E71E51"/>
    <w:rsid w:val="00E721FF"/>
    <w:rsid w:val="00E83F85"/>
    <w:rsid w:val="00E902C1"/>
    <w:rsid w:val="00E9602F"/>
    <w:rsid w:val="00EA05B0"/>
    <w:rsid w:val="00EA4D04"/>
    <w:rsid w:val="00EB2D92"/>
    <w:rsid w:val="00EB71A3"/>
    <w:rsid w:val="00EF0CEE"/>
    <w:rsid w:val="00EF638C"/>
    <w:rsid w:val="00F023B5"/>
    <w:rsid w:val="00F05457"/>
    <w:rsid w:val="00F12943"/>
    <w:rsid w:val="00F13015"/>
    <w:rsid w:val="00F136DC"/>
    <w:rsid w:val="00F26AD9"/>
    <w:rsid w:val="00F34190"/>
    <w:rsid w:val="00F354BB"/>
    <w:rsid w:val="00F4789C"/>
    <w:rsid w:val="00F54990"/>
    <w:rsid w:val="00F57373"/>
    <w:rsid w:val="00F61725"/>
    <w:rsid w:val="00F64735"/>
    <w:rsid w:val="00F7083D"/>
    <w:rsid w:val="00F71ED5"/>
    <w:rsid w:val="00F7585B"/>
    <w:rsid w:val="00F7733A"/>
    <w:rsid w:val="00F85325"/>
    <w:rsid w:val="00F90073"/>
    <w:rsid w:val="00FA4A62"/>
    <w:rsid w:val="00FA71F7"/>
    <w:rsid w:val="00FC1C32"/>
    <w:rsid w:val="00FD0A06"/>
    <w:rsid w:val="00FD1980"/>
    <w:rsid w:val="00FD1E6C"/>
    <w:rsid w:val="00FD3977"/>
    <w:rsid w:val="00FE70CA"/>
    <w:rsid w:val="00FF04C2"/>
    <w:rsid w:val="00FF201E"/>
    <w:rsid w:val="00FF4F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customStyle="1" w:styleId="CommentTextChar">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gilman@mialga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ia.Filippakopoulou@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stscotbiodtp.ac.uk/information-organisation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11003</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Jamie Gilman</cp:lastModifiedBy>
  <cp:revision>49</cp:revision>
  <cp:lastPrinted>2014-06-12T14:07:00Z</cp:lastPrinted>
  <dcterms:created xsi:type="dcterms:W3CDTF">2025-06-16T12:58:00Z</dcterms:created>
  <dcterms:modified xsi:type="dcterms:W3CDTF">2025-07-04T10:26:00Z</dcterms:modified>
</cp:coreProperties>
</file>