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563F" w14:textId="77777777" w:rsidR="00AE328E" w:rsidRDefault="00A726EB" w:rsidP="00AE328E">
      <w:pPr>
        <w:spacing w:after="0"/>
        <w:rPr>
          <w:rFonts w:cs="Arial"/>
          <w:b/>
          <w:bCs/>
        </w:rPr>
      </w:pPr>
      <w:r w:rsidRPr="001A7E18">
        <w:rPr>
          <w:rFonts w:cs="Arial"/>
          <w:b/>
          <w:bCs/>
        </w:rPr>
        <w:t xml:space="preserve">Key information </w:t>
      </w:r>
      <w:r w:rsidR="00745FAA" w:rsidRPr="001A7E18">
        <w:rPr>
          <w:rFonts w:cs="Arial"/>
          <w:b/>
          <w:bCs/>
        </w:rPr>
        <w:t>about your application:</w:t>
      </w:r>
    </w:p>
    <w:p w14:paraId="0D157B32" w14:textId="77777777" w:rsidR="00AE328E" w:rsidRDefault="00AE328E" w:rsidP="00AE328E">
      <w:pPr>
        <w:spacing w:after="0"/>
        <w:rPr>
          <w:rFonts w:cs="Arial"/>
          <w:b/>
          <w:bCs/>
        </w:rPr>
      </w:pPr>
    </w:p>
    <w:p w14:paraId="71C6F96A" w14:textId="3E989B80" w:rsidR="00A726EB" w:rsidRPr="00AE328E" w:rsidRDefault="00A726EB" w:rsidP="00AE328E">
      <w:pPr>
        <w:pStyle w:val="ListParagraph"/>
        <w:numPr>
          <w:ilvl w:val="0"/>
          <w:numId w:val="5"/>
        </w:numPr>
        <w:spacing w:after="0"/>
        <w:rPr>
          <w:rFonts w:cs="Arial"/>
          <w:b/>
          <w:bCs/>
        </w:rPr>
      </w:pPr>
      <w:r w:rsidRPr="00AE328E">
        <w:rPr>
          <w:rFonts w:cs="Arial"/>
          <w:bCs/>
        </w:rPr>
        <w:t xml:space="preserve">You should complete this form and return it to the School </w:t>
      </w:r>
      <w:r w:rsidR="001A7E18" w:rsidRPr="00AE328E">
        <w:rPr>
          <w:rFonts w:cs="Arial"/>
          <w:bCs/>
        </w:rPr>
        <w:t xml:space="preserve">of Biological Sciences </w:t>
      </w:r>
      <w:r w:rsidR="0090172A" w:rsidRPr="00AE328E">
        <w:rPr>
          <w:rFonts w:cs="Arial"/>
          <w:bCs/>
        </w:rPr>
        <w:t>as soon as possible,</w:t>
      </w:r>
      <w:r w:rsidR="001A7E18" w:rsidRPr="00AE328E">
        <w:rPr>
          <w:rFonts w:cs="Arial"/>
          <w:bCs/>
        </w:rPr>
        <w:t xml:space="preserve"> using bto.recruitment@ed.ac.uk</w:t>
      </w:r>
      <w:r w:rsidR="00AE328E">
        <w:rPr>
          <w:rFonts w:cs="Arial"/>
          <w:bCs/>
        </w:rPr>
        <w:t>,</w:t>
      </w:r>
      <w:r w:rsidR="0090172A" w:rsidRPr="00AE328E">
        <w:rPr>
          <w:rFonts w:cs="Arial"/>
          <w:bCs/>
        </w:rPr>
        <w:t xml:space="preserve"> and </w:t>
      </w:r>
      <w:r w:rsidRPr="00AE328E">
        <w:rPr>
          <w:rFonts w:cs="Arial"/>
          <w:bCs/>
        </w:rPr>
        <w:t xml:space="preserve">no later than </w:t>
      </w:r>
      <w:r w:rsidR="00CF4B72">
        <w:rPr>
          <w:rFonts w:cs="Arial"/>
          <w:b/>
          <w:bCs/>
        </w:rPr>
        <w:t>Fri</w:t>
      </w:r>
      <w:r w:rsidR="008A0C80">
        <w:rPr>
          <w:rFonts w:cs="Arial"/>
          <w:b/>
          <w:bCs/>
        </w:rPr>
        <w:t>day</w:t>
      </w:r>
      <w:r w:rsidR="00AA4C1E">
        <w:rPr>
          <w:rFonts w:cs="Arial"/>
          <w:b/>
          <w:bCs/>
        </w:rPr>
        <w:t xml:space="preserve"> 3</w:t>
      </w:r>
      <w:r w:rsidR="000E65B6">
        <w:rPr>
          <w:rFonts w:cs="Arial"/>
          <w:b/>
          <w:bCs/>
        </w:rPr>
        <w:t xml:space="preserve">0 </w:t>
      </w:r>
      <w:r w:rsidR="00AA4C1E">
        <w:rPr>
          <w:rFonts w:cs="Arial"/>
          <w:b/>
          <w:bCs/>
        </w:rPr>
        <w:t>May 202</w:t>
      </w:r>
      <w:r w:rsidR="000E65B6">
        <w:rPr>
          <w:rFonts w:cs="Arial"/>
          <w:b/>
          <w:bCs/>
        </w:rPr>
        <w:t>5</w:t>
      </w:r>
      <w:r w:rsidR="00745FAA" w:rsidRPr="00AE328E">
        <w:rPr>
          <w:rFonts w:cs="Arial"/>
          <w:bCs/>
        </w:rPr>
        <w:t>.</w:t>
      </w:r>
      <w:r w:rsidRPr="00AE328E">
        <w:rPr>
          <w:rFonts w:cs="Arial"/>
          <w:bCs/>
        </w:rPr>
        <w:br/>
      </w:r>
    </w:p>
    <w:p w14:paraId="6123D6BE" w14:textId="52A61A12" w:rsidR="00A726EB" w:rsidRPr="00A726EB" w:rsidRDefault="00A726EB" w:rsidP="00A726EB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A726EB">
        <w:rPr>
          <w:rFonts w:cs="Arial"/>
          <w:bCs/>
        </w:rPr>
        <w:t xml:space="preserve">The data gathered in this form will be used to consider your transfer request. </w:t>
      </w:r>
      <w:r w:rsidRPr="00A726EB">
        <w:rPr>
          <w:rFonts w:cs="Arial"/>
        </w:rPr>
        <w:t xml:space="preserve">This information will only be shared with staff who have a legitimate need to access the information in order to consider your case or to provide you with support in relation to the issues raised. </w:t>
      </w:r>
      <w:r>
        <w:rPr>
          <w:rFonts w:cs="Arial"/>
        </w:rPr>
        <w:br/>
      </w:r>
    </w:p>
    <w:p w14:paraId="53FD34E1" w14:textId="5755F29D" w:rsidR="00AE328E" w:rsidRPr="00AE328E" w:rsidRDefault="00A726EB" w:rsidP="001A7E18">
      <w:pPr>
        <w:pStyle w:val="ListParagraph"/>
        <w:numPr>
          <w:ilvl w:val="0"/>
          <w:numId w:val="5"/>
        </w:numPr>
        <w:rPr>
          <w:rStyle w:val="Hyperlink"/>
          <w:rFonts w:cs="Arial"/>
          <w:b/>
          <w:bCs/>
          <w:color w:val="auto"/>
          <w:u w:val="none"/>
        </w:rPr>
      </w:pPr>
      <w:r>
        <w:rPr>
          <w:rFonts w:cs="Arial"/>
          <w:bCs/>
        </w:rPr>
        <w:t>Please note that transfer requests will be considered on a case-by-case basis</w:t>
      </w:r>
      <w:r w:rsidR="00942399">
        <w:rPr>
          <w:rFonts w:cs="Arial"/>
          <w:bCs/>
        </w:rPr>
        <w:t>, with consideration of</w:t>
      </w:r>
      <w:r>
        <w:rPr>
          <w:rFonts w:cs="Arial"/>
          <w:bCs/>
        </w:rPr>
        <w:t xml:space="preserve"> your qualifications and academic studies to date</w:t>
      </w:r>
      <w:r w:rsidR="00942399">
        <w:rPr>
          <w:rFonts w:cs="Arial"/>
          <w:bCs/>
        </w:rPr>
        <w:t>, the information contained in your personal statement, and the capacity of the programme at the time of application</w:t>
      </w:r>
      <w:r w:rsidR="00EA07BE">
        <w:rPr>
          <w:rFonts w:cs="Arial"/>
          <w:bCs/>
        </w:rPr>
        <w:t xml:space="preserve">. </w:t>
      </w:r>
      <w:r w:rsidR="00942399">
        <w:rPr>
          <w:rFonts w:cs="Arial"/>
          <w:bCs/>
        </w:rPr>
        <w:t>Please be aware that requests for transfer cannot always be granted.</w:t>
      </w:r>
      <w:r w:rsidR="001A7E18">
        <w:rPr>
          <w:rFonts w:cs="Arial"/>
          <w:bCs/>
        </w:rPr>
        <w:t xml:space="preserve"> You can view the requirements to transfer in full here: </w:t>
      </w:r>
      <w:hyperlink r:id="rId11" w:history="1">
        <w:r w:rsidR="001A7E18" w:rsidRPr="00024A93">
          <w:rPr>
            <w:rStyle w:val="Hyperlink"/>
            <w:rFonts w:cs="Arial"/>
            <w:bCs/>
          </w:rPr>
          <w:t>edin.ac/39wZcN6</w:t>
        </w:r>
      </w:hyperlink>
    </w:p>
    <w:p w14:paraId="17494C9A" w14:textId="77777777" w:rsidR="00AE328E" w:rsidRPr="00AE328E" w:rsidRDefault="00AE328E" w:rsidP="00AE328E">
      <w:pPr>
        <w:pStyle w:val="ListParagraph"/>
        <w:ind w:left="360"/>
        <w:rPr>
          <w:rFonts w:cs="Arial"/>
          <w:b/>
          <w:bCs/>
        </w:rPr>
      </w:pPr>
    </w:p>
    <w:p w14:paraId="5B2026CA" w14:textId="7FDBBE75" w:rsidR="00A726EB" w:rsidRPr="001A7E18" w:rsidRDefault="00AE328E" w:rsidP="00AE328E">
      <w:pPr>
        <w:pStyle w:val="ListParagraph"/>
        <w:numPr>
          <w:ilvl w:val="0"/>
          <w:numId w:val="5"/>
        </w:numPr>
        <w:rPr>
          <w:rFonts w:cs="Arial"/>
          <w:b/>
          <w:bCs/>
        </w:rPr>
      </w:pPr>
      <w:r w:rsidRPr="00AE328E">
        <w:rPr>
          <w:rFonts w:cs="Arial"/>
          <w:bCs/>
        </w:rPr>
        <w:t>You are responsible for ensuring that you understand any funding implications and visa implications associated with your transfer request.</w:t>
      </w:r>
      <w:r w:rsidR="00942399" w:rsidRPr="001A7E18">
        <w:rPr>
          <w:rFonts w:cs="Arial"/>
          <w:bCs/>
        </w:rPr>
        <w:br/>
      </w:r>
    </w:p>
    <w:p w14:paraId="47C36569" w14:textId="12210E8F" w:rsidR="00B05545" w:rsidRPr="00745FAA" w:rsidRDefault="00942399" w:rsidP="00431627">
      <w:pPr>
        <w:pStyle w:val="ListParagraph"/>
        <w:numPr>
          <w:ilvl w:val="0"/>
          <w:numId w:val="5"/>
        </w:numPr>
        <w:rPr>
          <w:rFonts w:cs="Arial"/>
          <w:b/>
          <w:bCs/>
        </w:rPr>
      </w:pPr>
      <w:r>
        <w:rPr>
          <w:rFonts w:cs="Arial"/>
          <w:bCs/>
        </w:rPr>
        <w:t>You will receive an email confirming the outcome of your request once a decision has been made.</w:t>
      </w:r>
    </w:p>
    <w:p w14:paraId="2E164EC7" w14:textId="77777777" w:rsidR="002D683B" w:rsidRPr="00BB4F94" w:rsidRDefault="002D683B" w:rsidP="002D683B">
      <w:pPr>
        <w:spacing w:after="0" w:line="240" w:lineRule="auto"/>
        <w:rPr>
          <w:rFonts w:eastAsia="Times New Roman" w:cs="Arial"/>
          <w:sz w:val="8"/>
          <w:szCs w:val="8"/>
          <w:lang w:eastAsia="en-GB"/>
        </w:rPr>
      </w:pPr>
    </w:p>
    <w:tbl>
      <w:tblPr>
        <w:tblStyle w:val="TableGrid"/>
        <w:tblpPr w:leftFromText="180" w:rightFromText="180" w:vertAnchor="text" w:horzAnchor="margin" w:tblpY="62"/>
        <w:tblW w:w="9918" w:type="dxa"/>
        <w:tblLook w:val="04A0" w:firstRow="1" w:lastRow="0" w:firstColumn="1" w:lastColumn="0" w:noHBand="0" w:noVBand="1"/>
      </w:tblPr>
      <w:tblGrid>
        <w:gridCol w:w="3410"/>
        <w:gridCol w:w="1547"/>
        <w:gridCol w:w="3260"/>
        <w:gridCol w:w="1701"/>
      </w:tblGrid>
      <w:tr w:rsidR="001548B4" w:rsidRPr="00E6214A" w14:paraId="4D4B63E2" w14:textId="77777777" w:rsidTr="001548B4">
        <w:trPr>
          <w:trHeight w:val="558"/>
        </w:trPr>
        <w:tc>
          <w:tcPr>
            <w:tcW w:w="3410" w:type="dxa"/>
            <w:shd w:val="clear" w:color="auto" w:fill="DEEAF6" w:themeFill="accent1" w:themeFillTint="33"/>
          </w:tcPr>
          <w:p w14:paraId="2659595D" w14:textId="026961E3" w:rsidR="001548B4" w:rsidRPr="00E6214A" w:rsidRDefault="001548B4" w:rsidP="00026865">
            <w:pPr>
              <w:rPr>
                <w:rFonts w:cs="Arial"/>
                <w:b/>
                <w:bCs/>
              </w:rPr>
            </w:pPr>
            <w:r w:rsidRPr="00E6214A">
              <w:rPr>
                <w:rFonts w:cs="Arial"/>
                <w:b/>
                <w:bCs/>
              </w:rPr>
              <w:t xml:space="preserve">Name </w:t>
            </w:r>
          </w:p>
        </w:tc>
        <w:tc>
          <w:tcPr>
            <w:tcW w:w="1547" w:type="dxa"/>
            <w:shd w:val="clear" w:color="auto" w:fill="DEEAF6" w:themeFill="accent1" w:themeFillTint="33"/>
          </w:tcPr>
          <w:p w14:paraId="65EB24CE" w14:textId="5435330D" w:rsidR="001548B4" w:rsidRPr="00E6214A" w:rsidRDefault="001548B4" w:rsidP="00026865">
            <w:pPr>
              <w:rPr>
                <w:rFonts w:cs="Arial"/>
                <w:b/>
                <w:bCs/>
              </w:rPr>
            </w:pPr>
            <w:r w:rsidRPr="00E6214A">
              <w:rPr>
                <w:rFonts w:cs="Arial"/>
                <w:b/>
                <w:bCs/>
              </w:rPr>
              <w:t>UUN</w:t>
            </w:r>
            <w:r>
              <w:rPr>
                <w:rFonts w:cs="Arial"/>
                <w:b/>
                <w:bCs/>
              </w:rPr>
              <w:t xml:space="preserve"> (e.g. S1234567)</w:t>
            </w:r>
          </w:p>
        </w:tc>
        <w:tc>
          <w:tcPr>
            <w:tcW w:w="4961" w:type="dxa"/>
            <w:gridSpan w:val="2"/>
            <w:shd w:val="clear" w:color="auto" w:fill="DEEAF6" w:themeFill="accent1" w:themeFillTint="33"/>
          </w:tcPr>
          <w:p w14:paraId="5A0A0414" w14:textId="77CA0E40" w:rsidR="001548B4" w:rsidRPr="00E6214A" w:rsidRDefault="001548B4" w:rsidP="001548B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Current </w:t>
            </w:r>
            <w:r w:rsidRPr="00E6214A">
              <w:rPr>
                <w:rFonts w:cs="Arial"/>
                <w:b/>
                <w:bCs/>
              </w:rPr>
              <w:t>Programme of Study</w:t>
            </w:r>
            <w:r>
              <w:rPr>
                <w:rFonts w:cs="Arial"/>
                <w:b/>
                <w:bCs/>
              </w:rPr>
              <w:t xml:space="preserve"> and School</w:t>
            </w:r>
          </w:p>
        </w:tc>
      </w:tr>
      <w:tr w:rsidR="001548B4" w:rsidRPr="00E6214A" w14:paraId="757B9E8E" w14:textId="77777777" w:rsidTr="001548B4">
        <w:trPr>
          <w:trHeight w:val="565"/>
        </w:trPr>
        <w:tc>
          <w:tcPr>
            <w:tcW w:w="3410" w:type="dxa"/>
            <w:shd w:val="clear" w:color="auto" w:fill="FFFFFF" w:themeFill="background1"/>
          </w:tcPr>
          <w:p w14:paraId="6043AF2A" w14:textId="1F3A02DD" w:rsidR="001548B4" w:rsidRPr="007A621F" w:rsidRDefault="001548B4" w:rsidP="00026865">
            <w:pPr>
              <w:spacing w:before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FA3C4D6" w14:textId="24A6B52E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1EB3DEEB" w14:textId="77777777" w:rsidR="001548B4" w:rsidRPr="00E6214A" w:rsidRDefault="001548B4" w:rsidP="00026865">
            <w:pPr>
              <w:spacing w:before="60"/>
              <w:jc w:val="center"/>
              <w:rPr>
                <w:rFonts w:cs="Arial"/>
                <w:b/>
                <w:bCs/>
              </w:rPr>
            </w:pPr>
          </w:p>
        </w:tc>
      </w:tr>
      <w:tr w:rsidR="001548B4" w:rsidRPr="00E6214A" w14:paraId="5680C8AE" w14:textId="77777777" w:rsidTr="001548B4">
        <w:trPr>
          <w:trHeight w:val="565"/>
        </w:trPr>
        <w:tc>
          <w:tcPr>
            <w:tcW w:w="3410" w:type="dxa"/>
            <w:shd w:val="clear" w:color="auto" w:fill="DEEAF6" w:themeFill="accent1" w:themeFillTint="33"/>
          </w:tcPr>
          <w:p w14:paraId="268F62A5" w14:textId="3429C197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Current </w:t>
            </w:r>
            <w:r w:rsidRPr="00E6214A">
              <w:rPr>
                <w:rFonts w:cs="Arial"/>
                <w:b/>
                <w:bCs/>
              </w:rPr>
              <w:t>Year of Study</w:t>
            </w:r>
          </w:p>
        </w:tc>
        <w:tc>
          <w:tcPr>
            <w:tcW w:w="1547" w:type="dxa"/>
            <w:shd w:val="clear" w:color="auto" w:fill="FFFFFF" w:themeFill="background1"/>
          </w:tcPr>
          <w:p w14:paraId="02D62612" w14:textId="02C3A4A1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</w:p>
        </w:tc>
        <w:tc>
          <w:tcPr>
            <w:tcW w:w="3260" w:type="dxa"/>
            <w:shd w:val="clear" w:color="auto" w:fill="DEEAF6" w:themeFill="accent1" w:themeFillTint="33"/>
          </w:tcPr>
          <w:p w14:paraId="6C7F210E" w14:textId="52D53D62" w:rsidR="001548B4" w:rsidRPr="00E6214A" w:rsidRDefault="001548B4" w:rsidP="00026865">
            <w:pPr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Length of current programme of study (i.e. 4 or 5 year degree)</w:t>
            </w:r>
          </w:p>
        </w:tc>
        <w:tc>
          <w:tcPr>
            <w:tcW w:w="1701" w:type="dxa"/>
            <w:shd w:val="clear" w:color="auto" w:fill="FFFFFF" w:themeFill="background1"/>
          </w:tcPr>
          <w:p w14:paraId="64240FD8" w14:textId="7F086BC5" w:rsidR="001548B4" w:rsidRPr="00E6214A" w:rsidRDefault="001548B4" w:rsidP="001548B4">
            <w:pPr>
              <w:spacing w:before="60"/>
              <w:rPr>
                <w:rFonts w:cs="Arial"/>
                <w:b/>
                <w:bCs/>
              </w:rPr>
            </w:pPr>
          </w:p>
        </w:tc>
      </w:tr>
    </w:tbl>
    <w:p w14:paraId="227EAED7" w14:textId="1C7DF43D" w:rsidR="002D683B" w:rsidRDefault="002D683B" w:rsidP="002D683B">
      <w:pPr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830"/>
      </w:tblGrid>
      <w:tr w:rsidR="00003FE9" w14:paraId="102168E3" w14:textId="77777777" w:rsidTr="00F17786">
        <w:tc>
          <w:tcPr>
            <w:tcW w:w="7083" w:type="dxa"/>
            <w:shd w:val="clear" w:color="auto" w:fill="DEEAF6" w:themeFill="accent1" w:themeFillTint="33"/>
          </w:tcPr>
          <w:p w14:paraId="5BCB83B9" w14:textId="0E0B736F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  <w:b/>
                <w:bCs/>
              </w:rPr>
              <w:t>Are you studying in the UK on a Tier 4 or Student Visa?</w:t>
            </w:r>
            <w:r>
              <w:rPr>
                <w:rFonts w:cs="Arial"/>
                <w:b/>
                <w:bCs/>
              </w:rPr>
              <w:br/>
            </w:r>
          </w:p>
        </w:tc>
        <w:tc>
          <w:tcPr>
            <w:tcW w:w="2830" w:type="dxa"/>
          </w:tcPr>
          <w:p w14:paraId="29893776" w14:textId="7A6CA835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  <w:b/>
                <w:bCs/>
              </w:rPr>
              <w:t>Yes/ No</w:t>
            </w:r>
          </w:p>
        </w:tc>
      </w:tr>
      <w:tr w:rsidR="00003FE9" w14:paraId="114D516C" w14:textId="77777777" w:rsidTr="00F17786">
        <w:tc>
          <w:tcPr>
            <w:tcW w:w="7083" w:type="dxa"/>
            <w:shd w:val="clear" w:color="auto" w:fill="DEEAF6" w:themeFill="accent1" w:themeFillTint="33"/>
          </w:tcPr>
          <w:p w14:paraId="080D3011" w14:textId="466F4ACC" w:rsidR="00003FE9" w:rsidRPr="00003FE9" w:rsidRDefault="00003FE9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t>If yes, when does your current visa expire (date):</w:t>
            </w:r>
            <w:r>
              <w:rPr>
                <w:rFonts w:eastAsia="Times New Roman" w:cs="Arial"/>
                <w:b/>
                <w:lang w:eastAsia="en-GB"/>
              </w:rPr>
              <w:br/>
            </w:r>
          </w:p>
        </w:tc>
        <w:tc>
          <w:tcPr>
            <w:tcW w:w="2830" w:type="dxa"/>
          </w:tcPr>
          <w:p w14:paraId="7CF9AC20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F17786" w14:paraId="606A96D4" w14:textId="77777777" w:rsidTr="00F17786">
        <w:tc>
          <w:tcPr>
            <w:tcW w:w="7083" w:type="dxa"/>
            <w:shd w:val="clear" w:color="auto" w:fill="DEEAF6" w:themeFill="accent1" w:themeFillTint="33"/>
          </w:tcPr>
          <w:p w14:paraId="4D8D1462" w14:textId="77777777" w:rsidR="00F17786" w:rsidRPr="00003FE9" w:rsidRDefault="00F17786" w:rsidP="00F17786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you have a current Tier 4 or Student Visa, </w:t>
            </w:r>
            <w:r w:rsidRPr="00003FE9">
              <w:rPr>
                <w:rFonts w:ascii="Calibri" w:hAnsi="Calibri" w:cs="Arial"/>
                <w:b/>
              </w:rPr>
              <w:t>a programme transfer may affect the validity of your Tier 4 or Student visa. By submitting this form you agree to seek timely advice from the Student Immigration Service (</w:t>
            </w:r>
            <w:hyperlink r:id="rId12" w:history="1">
              <w:r w:rsidRPr="00003FE9">
                <w:rPr>
                  <w:rStyle w:val="Hyperlink"/>
                  <w:rFonts w:ascii="Calibri" w:hAnsi="Calibri" w:cs="Arial"/>
                  <w:b/>
                </w:rPr>
                <w:t>studentimmigration@ed.ac.uk</w:t>
              </w:r>
            </w:hyperlink>
            <w:r w:rsidRPr="00003FE9">
              <w:rPr>
                <w:rFonts w:ascii="Calibri" w:hAnsi="Calibri" w:cs="Arial"/>
                <w:b/>
              </w:rPr>
              <w:t>) and to follow any recommended course of action.</w:t>
            </w:r>
          </w:p>
        </w:tc>
        <w:tc>
          <w:tcPr>
            <w:tcW w:w="2830" w:type="dxa"/>
            <w:shd w:val="clear" w:color="auto" w:fill="auto"/>
          </w:tcPr>
          <w:p w14:paraId="7C54E88E" w14:textId="758A54E8" w:rsidR="00F17786" w:rsidRPr="00003FE9" w:rsidRDefault="00F17786" w:rsidP="00F17786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tick to confirm you will seek immigration advice in relation to your visa:      </w:t>
            </w:r>
            <w:sdt>
              <w:sdtPr>
                <w:rPr>
                  <w:rFonts w:cs="Arial"/>
                  <w:b/>
                </w:rPr>
                <w:id w:val="-9133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270F8A2D" w14:textId="77777777" w:rsidR="00003FE9" w:rsidRDefault="00003FE9" w:rsidP="002D683B">
      <w:pPr>
        <w:spacing w:after="0" w:line="240" w:lineRule="auto"/>
        <w:rPr>
          <w:rFonts w:eastAsia="Times New Roman" w:cs="Arial"/>
          <w:lang w:eastAsia="en-GB"/>
        </w:rPr>
      </w:pPr>
    </w:p>
    <w:p w14:paraId="154307D7" w14:textId="3BB65808" w:rsidR="00003FE9" w:rsidRDefault="00003FE9" w:rsidP="002D683B">
      <w:pPr>
        <w:spacing w:after="0" w:line="240" w:lineRule="auto"/>
        <w:rPr>
          <w:rFonts w:eastAsia="Times New Roman" w:cs="Arial"/>
          <w:lang w:eastAsia="en-GB"/>
        </w:rPr>
      </w:pPr>
    </w:p>
    <w:p w14:paraId="5D5C0425" w14:textId="77777777" w:rsidR="00AE328E" w:rsidRDefault="00AE328E" w:rsidP="002D683B">
      <w:pPr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15"/>
      </w:tblGrid>
      <w:tr w:rsidR="00003FE9" w14:paraId="1860B4AE" w14:textId="77777777" w:rsidTr="00003FE9">
        <w:tc>
          <w:tcPr>
            <w:tcW w:w="5098" w:type="dxa"/>
            <w:shd w:val="clear" w:color="auto" w:fill="DEEAF6" w:themeFill="accent1" w:themeFillTint="33"/>
          </w:tcPr>
          <w:p w14:paraId="61826883" w14:textId="77777777" w:rsidR="00003FE9" w:rsidRDefault="001548B4" w:rsidP="001548B4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lastRenderedPageBreak/>
              <w:t xml:space="preserve">Year </w:t>
            </w:r>
            <w:r>
              <w:rPr>
                <w:rFonts w:eastAsia="Times New Roman" w:cs="Arial"/>
                <w:b/>
                <w:lang w:eastAsia="en-GB"/>
              </w:rPr>
              <w:t xml:space="preserve">of study that </w:t>
            </w:r>
            <w:r w:rsidRPr="00003FE9">
              <w:rPr>
                <w:rFonts w:eastAsia="Times New Roman" w:cs="Arial"/>
                <w:b/>
                <w:lang w:eastAsia="en-GB"/>
              </w:rPr>
              <w:t>you would like to transfer</w:t>
            </w:r>
            <w:r>
              <w:rPr>
                <w:rFonts w:eastAsia="Times New Roman" w:cs="Arial"/>
                <w:b/>
                <w:lang w:eastAsia="en-GB"/>
              </w:rPr>
              <w:t xml:space="preserve"> to</w:t>
            </w:r>
            <w:r w:rsidRPr="00003FE9">
              <w:rPr>
                <w:rFonts w:eastAsia="Times New Roman" w:cs="Arial"/>
                <w:b/>
                <w:lang w:eastAsia="en-GB"/>
              </w:rPr>
              <w:t xml:space="preserve"> (Year 1, Year 2, Year 3, Year 4)</w:t>
            </w:r>
          </w:p>
          <w:p w14:paraId="6488BDC2" w14:textId="33A87AF9" w:rsidR="001548B4" w:rsidRPr="00003FE9" w:rsidRDefault="001548B4" w:rsidP="001548B4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815" w:type="dxa"/>
          </w:tcPr>
          <w:p w14:paraId="6CE49623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03FE9" w14:paraId="20D577C7" w14:textId="77777777" w:rsidTr="00003FE9">
        <w:trPr>
          <w:trHeight w:val="77"/>
        </w:trPr>
        <w:tc>
          <w:tcPr>
            <w:tcW w:w="5098" w:type="dxa"/>
            <w:shd w:val="clear" w:color="auto" w:fill="DEEAF6" w:themeFill="accent1" w:themeFillTint="33"/>
          </w:tcPr>
          <w:p w14:paraId="51002358" w14:textId="55244D9E" w:rsidR="00003FE9" w:rsidRPr="00003FE9" w:rsidRDefault="001548B4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t>Titl</w:t>
            </w:r>
            <w:r>
              <w:rPr>
                <w:rFonts w:eastAsia="Times New Roman" w:cs="Arial"/>
                <w:b/>
                <w:lang w:eastAsia="en-GB"/>
              </w:rPr>
              <w:t>e of degree programme</w:t>
            </w:r>
            <w:r w:rsidRPr="00003FE9">
              <w:rPr>
                <w:rFonts w:eastAsia="Times New Roman" w:cs="Arial"/>
                <w:b/>
                <w:lang w:eastAsia="en-GB"/>
              </w:rPr>
              <w:t xml:space="preserve"> you would like to transfer</w:t>
            </w:r>
            <w:r w:rsidR="00AE328E">
              <w:rPr>
                <w:rFonts w:eastAsia="Times New Roman" w:cs="Arial"/>
                <w:b/>
                <w:lang w:eastAsia="en-GB"/>
              </w:rPr>
              <w:t xml:space="preserve"> into. F</w:t>
            </w:r>
            <w:r>
              <w:rPr>
                <w:rFonts w:eastAsia="Times New Roman" w:cs="Arial"/>
                <w:b/>
                <w:lang w:eastAsia="en-GB"/>
              </w:rPr>
              <w:t>or Years 3 and 4 please include the honours programme.</w:t>
            </w:r>
            <w:r w:rsidR="00003FE9">
              <w:rPr>
                <w:rFonts w:eastAsia="Times New Roman" w:cs="Arial"/>
                <w:b/>
                <w:lang w:eastAsia="en-GB"/>
              </w:rPr>
              <w:br/>
            </w:r>
          </w:p>
        </w:tc>
        <w:tc>
          <w:tcPr>
            <w:tcW w:w="4815" w:type="dxa"/>
          </w:tcPr>
          <w:p w14:paraId="0D58C049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03FE9" w14:paraId="3A6759DA" w14:textId="77777777" w:rsidTr="00003FE9">
        <w:trPr>
          <w:trHeight w:val="77"/>
        </w:trPr>
        <w:tc>
          <w:tcPr>
            <w:tcW w:w="5098" w:type="dxa"/>
            <w:shd w:val="clear" w:color="auto" w:fill="DEEAF6" w:themeFill="accent1" w:themeFillTint="33"/>
          </w:tcPr>
          <w:p w14:paraId="3947A46B" w14:textId="60B28008" w:rsidR="00003FE9" w:rsidRDefault="00003FE9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Please list your academic qualifications to date, including subject, qualification type and grade</w:t>
            </w:r>
            <w:r w:rsidR="001A7E18">
              <w:rPr>
                <w:rFonts w:eastAsia="Times New Roman" w:cs="Arial"/>
                <w:b/>
                <w:lang w:eastAsia="en-GB"/>
              </w:rPr>
              <w:t>.</w:t>
            </w:r>
          </w:p>
          <w:p w14:paraId="50E742F0" w14:textId="35AFEDEE" w:rsidR="00003FE9" w:rsidRPr="00003FE9" w:rsidRDefault="00003FE9" w:rsidP="002D683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815" w:type="dxa"/>
          </w:tcPr>
          <w:p w14:paraId="52FFCCF9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03FE9" w14:paraId="1AF4DE22" w14:textId="77777777" w:rsidTr="00F1202E">
        <w:trPr>
          <w:trHeight w:val="77"/>
        </w:trPr>
        <w:tc>
          <w:tcPr>
            <w:tcW w:w="9913" w:type="dxa"/>
            <w:gridSpan w:val="2"/>
            <w:shd w:val="clear" w:color="auto" w:fill="DEEAF6" w:themeFill="accent1" w:themeFillTint="33"/>
          </w:tcPr>
          <w:p w14:paraId="6902BDA9" w14:textId="77777777" w:rsidR="00003FE9" w:rsidRPr="00003FE9" w:rsidRDefault="00003FE9" w:rsidP="00003FE9">
            <w:pPr>
              <w:spacing w:before="60"/>
              <w:rPr>
                <w:rFonts w:cs="Arial"/>
                <w:b/>
              </w:rPr>
            </w:pPr>
            <w:r w:rsidRPr="00003FE9">
              <w:rPr>
                <w:rFonts w:cs="Arial"/>
                <w:b/>
              </w:rPr>
              <w:t xml:space="preserve">The DRPS provides information about the compulsory courses to be taken in relation to degree programmes: </w:t>
            </w:r>
            <w:hyperlink r:id="rId13" w:history="1">
              <w:r w:rsidRPr="00003FE9">
                <w:rPr>
                  <w:rStyle w:val="Hyperlink"/>
                  <w:rFonts w:cs="Arial"/>
                  <w:b/>
                </w:rPr>
                <w:t>www.drps.ed.ac.uk</w:t>
              </w:r>
            </w:hyperlink>
            <w:r w:rsidRPr="00003FE9">
              <w:rPr>
                <w:rFonts w:cs="Arial"/>
                <w:b/>
              </w:rPr>
              <w:t xml:space="preserve"> (ensure you refer to the correct academic year).</w:t>
            </w:r>
          </w:p>
          <w:p w14:paraId="47E0ED1A" w14:textId="3E5073F9" w:rsidR="00003FE9" w:rsidRPr="00003FE9" w:rsidRDefault="00003FE9" w:rsidP="00003FE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003FE9">
              <w:rPr>
                <w:rFonts w:eastAsia="Times New Roman" w:cs="Arial"/>
                <w:b/>
                <w:lang w:eastAsia="en-GB"/>
              </w:rPr>
              <w:t>With reference to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003FE9">
              <w:rPr>
                <w:rFonts w:cs="Arial"/>
                <w:b/>
              </w:rPr>
              <w:t>the relevant Degree Programme Table, please confirm</w:t>
            </w:r>
            <w:r>
              <w:rPr>
                <w:rFonts w:cs="Arial"/>
              </w:rPr>
              <w:t>:</w:t>
            </w:r>
          </w:p>
        </w:tc>
      </w:tr>
      <w:tr w:rsidR="00003FE9" w14:paraId="5BF91B9A" w14:textId="77777777" w:rsidTr="00003FE9">
        <w:trPr>
          <w:trHeight w:val="837"/>
        </w:trPr>
        <w:tc>
          <w:tcPr>
            <w:tcW w:w="5098" w:type="dxa"/>
            <w:vMerge w:val="restart"/>
            <w:shd w:val="clear" w:color="auto" w:fill="DEEAF6" w:themeFill="accent1" w:themeFillTint="33"/>
          </w:tcPr>
          <w:p w14:paraId="12F72EC1" w14:textId="5EDF92E1" w:rsidR="00003FE9" w:rsidRDefault="00003FE9" w:rsidP="00003FE9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Do you meet all the requirements of the programme you wish to transfer into, for example have you taken and passed all of the courses required to make the transfer?</w:t>
            </w:r>
          </w:p>
        </w:tc>
        <w:tc>
          <w:tcPr>
            <w:tcW w:w="4815" w:type="dxa"/>
          </w:tcPr>
          <w:p w14:paraId="384312C9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2FC96374" w14:textId="09B73DAF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Yes/ No</w:t>
            </w:r>
          </w:p>
        </w:tc>
      </w:tr>
      <w:tr w:rsidR="00003FE9" w14:paraId="29A4A1F2" w14:textId="77777777" w:rsidTr="00003FE9">
        <w:trPr>
          <w:trHeight w:val="837"/>
        </w:trPr>
        <w:tc>
          <w:tcPr>
            <w:tcW w:w="5098" w:type="dxa"/>
            <w:vMerge/>
            <w:shd w:val="clear" w:color="auto" w:fill="DEEAF6" w:themeFill="accent1" w:themeFillTint="33"/>
          </w:tcPr>
          <w:p w14:paraId="4AC4BAB7" w14:textId="77777777" w:rsidR="00003FE9" w:rsidRDefault="00003FE9" w:rsidP="00003FE9">
            <w:pPr>
              <w:spacing w:before="60"/>
              <w:rPr>
                <w:rFonts w:cs="Arial"/>
              </w:rPr>
            </w:pPr>
          </w:p>
        </w:tc>
        <w:tc>
          <w:tcPr>
            <w:tcW w:w="4815" w:type="dxa"/>
          </w:tcPr>
          <w:p w14:paraId="080095B2" w14:textId="77777777" w:rsidR="00003FE9" w:rsidRPr="00003FE9" w:rsidRDefault="00003FE9" w:rsidP="002D683B">
            <w:pPr>
              <w:spacing w:after="0" w:line="240" w:lineRule="auto"/>
              <w:rPr>
                <w:rFonts w:eastAsia="Times New Roman" w:cs="Arial"/>
                <w:i/>
                <w:lang w:eastAsia="en-GB"/>
              </w:rPr>
            </w:pPr>
            <w:r w:rsidRPr="00003FE9">
              <w:rPr>
                <w:rFonts w:eastAsia="Times New Roman" w:cs="Arial"/>
                <w:i/>
                <w:lang w:eastAsia="en-GB"/>
              </w:rPr>
              <w:t>If you have not passed all requirements, please indicate details here including listing courses you would need to catch-up on:</w:t>
            </w:r>
          </w:p>
          <w:p w14:paraId="0E5E3BCD" w14:textId="1B2E867E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62EA49FE" w14:textId="77777777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783BCFED" w14:textId="212B1F58" w:rsidR="00003FE9" w:rsidRDefault="00003FE9" w:rsidP="002D683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321FC02B" w14:textId="576E7B12" w:rsidR="00003FE9" w:rsidRDefault="00003FE9" w:rsidP="002D683B">
      <w:pPr>
        <w:spacing w:after="0" w:line="240" w:lineRule="auto"/>
        <w:rPr>
          <w:rFonts w:eastAsia="Times New Roman" w:cs="Arial"/>
          <w:lang w:eastAsia="en-GB"/>
        </w:rPr>
      </w:pPr>
    </w:p>
    <w:p w14:paraId="0DFF0D64" w14:textId="6D5D5816" w:rsidR="002D683B" w:rsidRDefault="002D683B" w:rsidP="00003FE9">
      <w:pPr>
        <w:tabs>
          <w:tab w:val="right" w:pos="992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03C89" wp14:editId="785F49EE">
                <wp:simplePos x="0" y="0"/>
                <wp:positionH relativeFrom="margin">
                  <wp:posOffset>-1634</wp:posOffset>
                </wp:positionH>
                <wp:positionV relativeFrom="paragraph">
                  <wp:posOffset>140697</wp:posOffset>
                </wp:positionV>
                <wp:extent cx="6368143" cy="11067"/>
                <wp:effectExtent l="0" t="0" r="33020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143" cy="110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EE6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1.1pt" to="501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D683B" w:rsidRPr="00E6214A" w14:paraId="6FDF20DE" w14:textId="77777777" w:rsidTr="00003FE9">
        <w:tc>
          <w:tcPr>
            <w:tcW w:w="9913" w:type="dxa"/>
            <w:shd w:val="clear" w:color="auto" w:fill="DEEAF6" w:themeFill="accent1" w:themeFillTint="33"/>
          </w:tcPr>
          <w:p w14:paraId="0CB15FAB" w14:textId="3929099C" w:rsidR="002D683B" w:rsidRPr="002D683B" w:rsidRDefault="002D683B" w:rsidP="002D683B">
            <w:pPr>
              <w:spacing w:after="0" w:line="240" w:lineRule="auto"/>
              <w:rPr>
                <w:rFonts w:cs="Arial"/>
                <w:b/>
              </w:rPr>
            </w:pPr>
            <w:r w:rsidRPr="002D683B">
              <w:rPr>
                <w:rFonts w:cs="Arial"/>
                <w:b/>
              </w:rPr>
              <w:t>Personal Statement</w:t>
            </w:r>
            <w:r w:rsidR="00431627">
              <w:rPr>
                <w:rFonts w:cs="Arial"/>
                <w:b/>
              </w:rPr>
              <w:t xml:space="preserve"> – Why would you like to transfer</w:t>
            </w:r>
            <w:r w:rsidR="00AE328E">
              <w:t xml:space="preserve"> </w:t>
            </w:r>
            <w:r w:rsidR="00AE328E" w:rsidRPr="00AE328E">
              <w:rPr>
                <w:rFonts w:cs="Arial"/>
                <w:b/>
              </w:rPr>
              <w:t>and how will the chosen degree programme, in combination with your studies to date, help you in achieving your longer-term career aspirations? (Not more than 200 words</w:t>
            </w:r>
            <w:r w:rsidR="00AE328E">
              <w:rPr>
                <w:rFonts w:cs="Arial"/>
                <w:b/>
              </w:rPr>
              <w:t>)</w:t>
            </w:r>
          </w:p>
          <w:p w14:paraId="0BAFC84A" w14:textId="77777777" w:rsidR="002D683B" w:rsidRPr="002D683B" w:rsidRDefault="002D683B" w:rsidP="002D683B">
            <w:pPr>
              <w:pStyle w:val="ListParagraph"/>
              <w:spacing w:after="0" w:line="240" w:lineRule="auto"/>
              <w:rPr>
                <w:rFonts w:cs="Arial"/>
                <w:b/>
              </w:rPr>
            </w:pPr>
          </w:p>
          <w:p w14:paraId="244987A6" w14:textId="77777777" w:rsidR="00AE328E" w:rsidRDefault="00AE328E" w:rsidP="00AE32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may include:</w:t>
            </w:r>
          </w:p>
          <w:p w14:paraId="350470AA" w14:textId="77777777" w:rsidR="00AE328E" w:rsidRPr="00AE328E" w:rsidRDefault="00AE328E" w:rsidP="00AE328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AE328E">
              <w:rPr>
                <w:rFonts w:ascii="Calibri" w:hAnsi="Calibri"/>
              </w:rPr>
              <w:t>Why does the subject interest you?</w:t>
            </w:r>
          </w:p>
          <w:p w14:paraId="0531ABF3" w14:textId="77777777" w:rsidR="00AE328E" w:rsidRPr="00AE328E" w:rsidRDefault="00AE328E" w:rsidP="00AE328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AE328E">
              <w:rPr>
                <w:rFonts w:ascii="Calibri" w:hAnsi="Calibri"/>
              </w:rPr>
              <w:t>Have you been involved in activities that demonstrate your interest in the programme?</w:t>
            </w:r>
          </w:p>
          <w:p w14:paraId="066F1E04" w14:textId="575C262F" w:rsidR="002D683B" w:rsidRPr="00AE328E" w:rsidRDefault="00AE328E" w:rsidP="00AE328E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AE328E">
              <w:rPr>
                <w:rFonts w:ascii="Calibri" w:hAnsi="Calibri"/>
              </w:rPr>
              <w:t>What skills and experience do you have that might help you on your chosen programme?</w:t>
            </w:r>
          </w:p>
        </w:tc>
      </w:tr>
      <w:tr w:rsidR="002D683B" w:rsidRPr="00E6214A" w14:paraId="49F5902A" w14:textId="77777777" w:rsidTr="00391DFA">
        <w:trPr>
          <w:trHeight w:val="2012"/>
        </w:trPr>
        <w:tc>
          <w:tcPr>
            <w:tcW w:w="9913" w:type="dxa"/>
            <w:shd w:val="clear" w:color="auto" w:fill="FFFFFF" w:themeFill="background1"/>
          </w:tcPr>
          <w:p w14:paraId="2D932989" w14:textId="77777777" w:rsidR="002D683B" w:rsidRDefault="002D683B" w:rsidP="00026865">
            <w:pPr>
              <w:rPr>
                <w:rFonts w:cs="Arial"/>
              </w:rPr>
            </w:pPr>
          </w:p>
          <w:p w14:paraId="70329810" w14:textId="77777777" w:rsidR="00AE328E" w:rsidRDefault="00AE328E" w:rsidP="00026865">
            <w:pPr>
              <w:rPr>
                <w:rFonts w:cs="Arial"/>
              </w:rPr>
            </w:pPr>
          </w:p>
          <w:p w14:paraId="1361A0A1" w14:textId="77777777" w:rsidR="00AE328E" w:rsidRDefault="00AE328E" w:rsidP="00026865">
            <w:pPr>
              <w:rPr>
                <w:rFonts w:cs="Arial"/>
              </w:rPr>
            </w:pPr>
          </w:p>
          <w:p w14:paraId="1CAA99E0" w14:textId="77777777" w:rsidR="00AE328E" w:rsidRDefault="00AE328E" w:rsidP="00026865">
            <w:pPr>
              <w:rPr>
                <w:rFonts w:cs="Arial"/>
              </w:rPr>
            </w:pPr>
          </w:p>
          <w:p w14:paraId="76BE9D8F" w14:textId="77777777" w:rsidR="00AE328E" w:rsidRDefault="00AE328E" w:rsidP="00026865">
            <w:pPr>
              <w:rPr>
                <w:rFonts w:cs="Arial"/>
              </w:rPr>
            </w:pPr>
          </w:p>
          <w:p w14:paraId="723C0DF3" w14:textId="5714D065" w:rsidR="00AE328E" w:rsidRDefault="00AE328E" w:rsidP="00026865">
            <w:pPr>
              <w:rPr>
                <w:rFonts w:cs="Arial"/>
              </w:rPr>
            </w:pPr>
          </w:p>
          <w:p w14:paraId="548BA3FB" w14:textId="77777777" w:rsidR="00AE328E" w:rsidRDefault="00AE328E" w:rsidP="00026865">
            <w:pPr>
              <w:rPr>
                <w:rFonts w:cs="Arial"/>
              </w:rPr>
            </w:pPr>
          </w:p>
          <w:p w14:paraId="0C9F0B39" w14:textId="77777777" w:rsidR="00AE328E" w:rsidRDefault="00AE328E" w:rsidP="00026865">
            <w:pPr>
              <w:rPr>
                <w:rFonts w:cs="Arial"/>
              </w:rPr>
            </w:pPr>
          </w:p>
          <w:p w14:paraId="5DFCE54C" w14:textId="04F02A9A" w:rsidR="00AE328E" w:rsidRPr="00E6214A" w:rsidRDefault="00AE328E" w:rsidP="00026865">
            <w:pPr>
              <w:rPr>
                <w:rFonts w:cs="Arial"/>
              </w:rPr>
            </w:pPr>
          </w:p>
        </w:tc>
      </w:tr>
    </w:tbl>
    <w:p w14:paraId="6CA88940" w14:textId="77777777" w:rsidR="002D683B" w:rsidRPr="00E6214A" w:rsidRDefault="002D683B" w:rsidP="002D683B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D683B" w:rsidRPr="00E6214A" w14:paraId="37C13381" w14:textId="77777777" w:rsidTr="00003FE9">
        <w:trPr>
          <w:trHeight w:val="811"/>
        </w:trPr>
        <w:tc>
          <w:tcPr>
            <w:tcW w:w="9913" w:type="dxa"/>
            <w:shd w:val="clear" w:color="auto" w:fill="DEEAF6" w:themeFill="accent1" w:themeFillTint="33"/>
          </w:tcPr>
          <w:p w14:paraId="18A64EF8" w14:textId="5AAC12EB" w:rsidR="002D683B" w:rsidRPr="00510CD4" w:rsidRDefault="003F475B" w:rsidP="00510CD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Outline</w:t>
            </w:r>
            <w:r w:rsidRPr="00510CD4">
              <w:rPr>
                <w:rFonts w:cs="Arial"/>
                <w:b/>
              </w:rPr>
              <w:t xml:space="preserve"> </w:t>
            </w:r>
            <w:r w:rsidR="002D683B" w:rsidRPr="00510CD4">
              <w:rPr>
                <w:rFonts w:cs="Arial"/>
                <w:b/>
              </w:rPr>
              <w:t>any circumstances relevant to your transfer request</w:t>
            </w:r>
          </w:p>
          <w:p w14:paraId="3F30372B" w14:textId="7D5925AF" w:rsidR="002D683B" w:rsidRPr="00003FE9" w:rsidRDefault="002D683B" w:rsidP="00003FE9">
            <w:pPr>
              <w:spacing w:after="120"/>
              <w:rPr>
                <w:rFonts w:cs="Arial"/>
                <w:b/>
              </w:rPr>
            </w:pPr>
            <w:r w:rsidRPr="00003FE9">
              <w:rPr>
                <w:rFonts w:cs="Arial"/>
              </w:rPr>
              <w:t>This may include</w:t>
            </w:r>
            <w:r w:rsidR="00FD1C71" w:rsidRPr="00003FE9">
              <w:rPr>
                <w:rFonts w:cs="Arial"/>
              </w:rPr>
              <w:t xml:space="preserve"> a brief summary of</w:t>
            </w:r>
            <w:r w:rsidRPr="00003FE9">
              <w:rPr>
                <w:rFonts w:cs="Arial"/>
              </w:rPr>
              <w:t xml:space="preserve"> information on special circumstances you have formally submitted to your School</w:t>
            </w:r>
            <w:r w:rsidR="00431627" w:rsidRPr="00003FE9">
              <w:rPr>
                <w:rFonts w:cs="Arial"/>
              </w:rPr>
              <w:t>, any outstanding resit assessments you have to complete,</w:t>
            </w:r>
            <w:r w:rsidRPr="00003FE9">
              <w:rPr>
                <w:rFonts w:cs="Arial"/>
              </w:rPr>
              <w:t xml:space="preserve"> or other information you would like the </w:t>
            </w:r>
            <w:r w:rsidR="00003FE9">
              <w:rPr>
                <w:rFonts w:cs="Arial"/>
              </w:rPr>
              <w:t>School</w:t>
            </w:r>
            <w:r w:rsidRPr="00003FE9">
              <w:rPr>
                <w:rFonts w:cs="Arial"/>
              </w:rPr>
              <w:t xml:space="preserve"> to take into account</w:t>
            </w:r>
            <w:r w:rsidR="00003FE9">
              <w:rPr>
                <w:rFonts w:cs="Arial"/>
              </w:rPr>
              <w:t xml:space="preserve"> when considering your request</w:t>
            </w:r>
            <w:r w:rsidRPr="00003FE9">
              <w:rPr>
                <w:rFonts w:cs="Arial"/>
              </w:rPr>
              <w:t>.</w:t>
            </w:r>
            <w:r w:rsidR="00300E9A" w:rsidRPr="00003FE9">
              <w:rPr>
                <w:rFonts w:cs="Arial"/>
              </w:rPr>
              <w:t xml:space="preserve"> You may also want to include a supporting statement from your Personal Tutor. </w:t>
            </w:r>
          </w:p>
        </w:tc>
      </w:tr>
      <w:tr w:rsidR="002D683B" w:rsidRPr="00E6214A" w14:paraId="61F90837" w14:textId="77777777" w:rsidTr="00391DFA">
        <w:trPr>
          <w:trHeight w:val="77"/>
        </w:trPr>
        <w:tc>
          <w:tcPr>
            <w:tcW w:w="9913" w:type="dxa"/>
            <w:shd w:val="clear" w:color="auto" w:fill="FFFFFF" w:themeFill="background1"/>
          </w:tcPr>
          <w:p w14:paraId="09E1AF43" w14:textId="77777777" w:rsidR="002D683B" w:rsidRPr="00E6214A" w:rsidRDefault="002D683B" w:rsidP="00026865">
            <w:pPr>
              <w:spacing w:before="60"/>
              <w:rPr>
                <w:rFonts w:cs="Arial"/>
              </w:rPr>
            </w:pPr>
          </w:p>
          <w:p w14:paraId="320D5730" w14:textId="77777777" w:rsidR="002D683B" w:rsidRPr="00E6214A" w:rsidRDefault="002D683B" w:rsidP="00026865">
            <w:pPr>
              <w:rPr>
                <w:rFonts w:cs="Arial"/>
              </w:rPr>
            </w:pPr>
          </w:p>
          <w:p w14:paraId="44D6889B" w14:textId="77777777" w:rsidR="002D683B" w:rsidRPr="00E6214A" w:rsidRDefault="002D683B" w:rsidP="00026865">
            <w:pPr>
              <w:rPr>
                <w:rFonts w:cs="Arial"/>
              </w:rPr>
            </w:pPr>
          </w:p>
          <w:p w14:paraId="754376AD" w14:textId="77777777" w:rsidR="002D683B" w:rsidRPr="00E6214A" w:rsidRDefault="002D683B" w:rsidP="00026865">
            <w:pPr>
              <w:rPr>
                <w:rFonts w:cs="Arial"/>
              </w:rPr>
            </w:pPr>
          </w:p>
          <w:p w14:paraId="3588F3AD" w14:textId="68AD654C" w:rsidR="002D683B" w:rsidRPr="00E6214A" w:rsidRDefault="002D683B" w:rsidP="00026865">
            <w:pPr>
              <w:rPr>
                <w:rFonts w:cs="Arial"/>
              </w:rPr>
            </w:pPr>
          </w:p>
        </w:tc>
      </w:tr>
    </w:tbl>
    <w:p w14:paraId="2717B048" w14:textId="35FABA4A" w:rsidR="00391DFA" w:rsidRDefault="00391DFA" w:rsidP="002D683B">
      <w:pPr>
        <w:pBdr>
          <w:bottom w:val="single" w:sz="6" w:space="1" w:color="auto"/>
        </w:pBdr>
        <w:tabs>
          <w:tab w:val="left" w:pos="3855"/>
          <w:tab w:val="left" w:pos="7200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248"/>
      </w:tblGrid>
      <w:tr w:rsidR="00061810" w14:paraId="45BC026A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7896A16E" w14:textId="488DA1C8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ADMINISTRATIVE USE ONLY</w:t>
            </w:r>
          </w:p>
        </w:tc>
      </w:tr>
      <w:tr w:rsidR="00061810" w14:paraId="62F8406E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41CCA58F" w14:textId="56E6329B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ADMISSIONS CHECKS (Required if student transferring in year 1 or year 2)</w:t>
            </w:r>
          </w:p>
        </w:tc>
      </w:tr>
      <w:tr w:rsidR="00061810" w14:paraId="484A1C3A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8CCA1DC" w14:textId="31690C44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Does the student meet the typical entry requirements?</w:t>
            </w:r>
          </w:p>
        </w:tc>
        <w:tc>
          <w:tcPr>
            <w:tcW w:w="4248" w:type="dxa"/>
          </w:tcPr>
          <w:p w14:paraId="0D6A7654" w14:textId="266EDA11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076B43BB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5E29C13F" w14:textId="41A05A1A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Is there capacity to accept the student on the Programme?</w:t>
            </w:r>
          </w:p>
        </w:tc>
        <w:tc>
          <w:tcPr>
            <w:tcW w:w="4248" w:type="dxa"/>
          </w:tcPr>
          <w:p w14:paraId="02E78879" w14:textId="1338BF0D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323D9416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054E91D7" w14:textId="0085C32A" w:rsidR="00061810" w:rsidRP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Any specific comments relating to this request from an Admissions perspective:</w:t>
            </w:r>
          </w:p>
        </w:tc>
      </w:tr>
      <w:tr w:rsidR="00061810" w14:paraId="6981D26B" w14:textId="77777777" w:rsidTr="001B02CF">
        <w:tc>
          <w:tcPr>
            <w:tcW w:w="9913" w:type="dxa"/>
            <w:gridSpan w:val="2"/>
          </w:tcPr>
          <w:p w14:paraId="23E7CE01" w14:textId="7777777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  <w:p w14:paraId="61F0110E" w14:textId="7777777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  <w:p w14:paraId="2981896D" w14:textId="0ED6CFD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4BA845BB" w14:textId="77777777" w:rsidTr="00061810">
        <w:tc>
          <w:tcPr>
            <w:tcW w:w="9913" w:type="dxa"/>
            <w:gridSpan w:val="2"/>
            <w:shd w:val="clear" w:color="auto" w:fill="DEEAF6" w:themeFill="accent1" w:themeFillTint="33"/>
          </w:tcPr>
          <w:p w14:paraId="1D045E74" w14:textId="74B40449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SCHOOL CHECKS</w:t>
            </w:r>
          </w:p>
        </w:tc>
      </w:tr>
      <w:tr w:rsidR="00061810" w14:paraId="07822110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1187FC9D" w14:textId="19FCAC18" w:rsidR="00061810" w:rsidRPr="00061810" w:rsidRDefault="00061810" w:rsidP="0006181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Is the student in good academic standing?</w:t>
            </w:r>
          </w:p>
        </w:tc>
        <w:tc>
          <w:tcPr>
            <w:tcW w:w="4248" w:type="dxa"/>
          </w:tcPr>
          <w:p w14:paraId="1DBC1F5D" w14:textId="77777777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  <w:p w14:paraId="28F2D92B" w14:textId="72389719" w:rsidR="00061810" w:rsidRDefault="00061810" w:rsidP="002D683B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Details:</w:t>
            </w:r>
          </w:p>
        </w:tc>
      </w:tr>
      <w:tr w:rsidR="00061810" w14:paraId="626C3C74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104DBE48" w14:textId="10280F96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 w:rsidRPr="00061810">
              <w:rPr>
                <w:rFonts w:cs="Arial"/>
                <w:b/>
              </w:rPr>
              <w:t>Is the student missing any courses?</w:t>
            </w:r>
          </w:p>
        </w:tc>
        <w:tc>
          <w:tcPr>
            <w:tcW w:w="4248" w:type="dxa"/>
          </w:tcPr>
          <w:p w14:paraId="7DCC4E33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Yes/ No </w:t>
            </w:r>
          </w:p>
          <w:p w14:paraId="11897C24" w14:textId="4FEB4DAC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Details:</w:t>
            </w:r>
          </w:p>
        </w:tc>
      </w:tr>
      <w:tr w:rsidR="00061810" w14:paraId="23FAD30F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D582400" w14:textId="2075A379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for Transfer?</w:t>
            </w:r>
          </w:p>
        </w:tc>
        <w:tc>
          <w:tcPr>
            <w:tcW w:w="4248" w:type="dxa"/>
          </w:tcPr>
          <w:p w14:paraId="696A097C" w14:textId="5697C43B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2AB76B63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87FA756" w14:textId="0ABFCAD3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Conditions of Transfer (if any):</w:t>
            </w:r>
          </w:p>
        </w:tc>
        <w:tc>
          <w:tcPr>
            <w:tcW w:w="4248" w:type="dxa"/>
          </w:tcPr>
          <w:p w14:paraId="044373A0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3C1E49AB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599F7986" w14:textId="44837262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rejected, please summarise reasons:</w:t>
            </w:r>
          </w:p>
        </w:tc>
        <w:tc>
          <w:tcPr>
            <w:tcW w:w="4248" w:type="dxa"/>
          </w:tcPr>
          <w:p w14:paraId="5605EB3C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1428219F" w14:textId="77777777" w:rsidTr="00120621">
        <w:tc>
          <w:tcPr>
            <w:tcW w:w="9913" w:type="dxa"/>
            <w:gridSpan w:val="2"/>
            <w:shd w:val="clear" w:color="auto" w:fill="DEEAF6" w:themeFill="accent1" w:themeFillTint="33"/>
          </w:tcPr>
          <w:p w14:paraId="7DE34DAF" w14:textId="464AE07A" w:rsidR="00061810" w:rsidRP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following questions are only applicable to Tier 4/ Student visa holders:</w:t>
            </w:r>
          </w:p>
        </w:tc>
      </w:tr>
      <w:tr w:rsidR="00061810" w14:paraId="69AFB7D5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40679F96" w14:textId="2477C5AB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the new </w:t>
            </w:r>
            <w:r w:rsidRPr="00061810">
              <w:rPr>
                <w:b/>
              </w:rPr>
              <w:t>programme connected to the current visa granted for the student</w:t>
            </w:r>
            <w:r w:rsidRPr="0013490D">
              <w:rPr>
                <w:b/>
                <w:i/>
              </w:rPr>
              <w:t xml:space="preserve">?      </w:t>
            </w:r>
          </w:p>
        </w:tc>
        <w:tc>
          <w:tcPr>
            <w:tcW w:w="4248" w:type="dxa"/>
          </w:tcPr>
          <w:p w14:paraId="62622198" w14:textId="548916E6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02FFCFA6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152C4AA3" w14:textId="246F01FC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Does the new programme, in combination with the studies to date, support the student’s career aspirations?</w:t>
            </w:r>
          </w:p>
        </w:tc>
        <w:tc>
          <w:tcPr>
            <w:tcW w:w="4248" w:type="dxa"/>
          </w:tcPr>
          <w:p w14:paraId="5F38040A" w14:textId="6E124739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  <w:r>
              <w:rPr>
                <w:rFonts w:cs="Arial"/>
              </w:rPr>
              <w:t>Yes/ No</w:t>
            </w:r>
          </w:p>
        </w:tc>
      </w:tr>
      <w:tr w:rsidR="00061810" w14:paraId="0D431723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0D75C9A7" w14:textId="151D8834" w:rsidR="00061810" w:rsidRPr="00391DFA" w:rsidRDefault="00061810" w:rsidP="00391DFA">
            <w:pPr>
              <w:rPr>
                <w:b/>
              </w:rPr>
            </w:pPr>
            <w:r>
              <w:rPr>
                <w:b/>
              </w:rPr>
              <w:t>Briefly state how the new programme relates to the programme for which the student was originally sponsored (if applicable):</w:t>
            </w:r>
          </w:p>
        </w:tc>
        <w:tc>
          <w:tcPr>
            <w:tcW w:w="4248" w:type="dxa"/>
          </w:tcPr>
          <w:p w14:paraId="7AC5B1CE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  <w:tr w:rsidR="00061810" w14:paraId="3D86FABD" w14:textId="77777777" w:rsidTr="00061810">
        <w:tc>
          <w:tcPr>
            <w:tcW w:w="5665" w:type="dxa"/>
            <w:shd w:val="clear" w:color="auto" w:fill="DEEAF6" w:themeFill="accent1" w:themeFillTint="33"/>
          </w:tcPr>
          <w:p w14:paraId="6A47A5DC" w14:textId="2D70D808" w:rsidR="00061810" w:rsidRPr="00391DFA" w:rsidRDefault="00061810" w:rsidP="00391DFA">
            <w:pPr>
              <w:rPr>
                <w:b/>
              </w:rPr>
            </w:pPr>
            <w:r>
              <w:rPr>
                <w:b/>
              </w:rPr>
              <w:t xml:space="preserve">Briefly state how </w:t>
            </w:r>
            <w:r w:rsidRPr="0013490D">
              <w:rPr>
                <w:b/>
              </w:rPr>
              <w:t>the personal statement provided demonstrates that the new programme, in combination with studies to date, will support the student's career aspirations</w:t>
            </w:r>
            <w:r>
              <w:rPr>
                <w:b/>
              </w:rPr>
              <w:t xml:space="preserve"> (if applicable):</w:t>
            </w:r>
          </w:p>
        </w:tc>
        <w:tc>
          <w:tcPr>
            <w:tcW w:w="4248" w:type="dxa"/>
          </w:tcPr>
          <w:p w14:paraId="59B2DAF6" w14:textId="77777777" w:rsidR="00061810" w:rsidRDefault="00061810" w:rsidP="006850B0">
            <w:pPr>
              <w:tabs>
                <w:tab w:val="left" w:pos="3855"/>
                <w:tab w:val="left" w:pos="7200"/>
              </w:tabs>
              <w:rPr>
                <w:rFonts w:cs="Arial"/>
              </w:rPr>
            </w:pPr>
          </w:p>
        </w:tc>
      </w:tr>
    </w:tbl>
    <w:p w14:paraId="5552EECB" w14:textId="5E1F9652" w:rsidR="00061810" w:rsidRDefault="00061810" w:rsidP="002D683B">
      <w:pPr>
        <w:tabs>
          <w:tab w:val="left" w:pos="3855"/>
          <w:tab w:val="left" w:pos="7200"/>
        </w:tabs>
        <w:rPr>
          <w:rFonts w:cs="Arial"/>
        </w:rPr>
      </w:pPr>
    </w:p>
    <w:p w14:paraId="7F194CFA" w14:textId="1D6DB0E9" w:rsidR="00431627" w:rsidRPr="00300E9A" w:rsidRDefault="00562EE1" w:rsidP="001A7E18">
      <w:pPr>
        <w:tabs>
          <w:tab w:val="left" w:pos="3855"/>
          <w:tab w:val="left" w:pos="7200"/>
        </w:tabs>
        <w:rPr>
          <w:rFonts w:ascii="Calibri" w:hAnsi="Calibri" w:cs="Arial"/>
          <w:b/>
        </w:rPr>
      </w:pPr>
      <w:r>
        <w:rPr>
          <w:rFonts w:cs="Arial"/>
          <w:b/>
        </w:rPr>
        <w:t xml:space="preserve">PLEASE NOTE: </w:t>
      </w:r>
      <w:r w:rsidR="00AE328E" w:rsidRPr="00AE328E">
        <w:rPr>
          <w:rFonts w:cs="Arial"/>
          <w:b/>
        </w:rPr>
        <w:t>For approved transfers, a copy of this Form should be uploaded to EUCLID Documents (accessible via the student record)</w:t>
      </w:r>
      <w:r w:rsidR="00AE328E">
        <w:rPr>
          <w:rFonts w:cs="Arial"/>
          <w:b/>
        </w:rPr>
        <w:t>.</w:t>
      </w:r>
    </w:p>
    <w:sectPr w:rsidR="00431627" w:rsidRPr="00300E9A" w:rsidSect="006A27B5">
      <w:headerReference w:type="first" r:id="rId14"/>
      <w:footerReference w:type="first" r:id="rId15"/>
      <w:type w:val="continuous"/>
      <w:pgSz w:w="11906" w:h="16838"/>
      <w:pgMar w:top="1440" w:right="849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7717" w14:textId="77777777" w:rsidR="0041731E" w:rsidRDefault="0041731E" w:rsidP="002D683B">
      <w:pPr>
        <w:spacing w:after="0" w:line="240" w:lineRule="auto"/>
      </w:pPr>
      <w:r>
        <w:separator/>
      </w:r>
    </w:p>
  </w:endnote>
  <w:endnote w:type="continuationSeparator" w:id="0">
    <w:p w14:paraId="5EFA5DF0" w14:textId="77777777" w:rsidR="0041731E" w:rsidRDefault="0041731E" w:rsidP="002D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84651"/>
      <w:docPartObj>
        <w:docPartGallery w:val="Page Numbers (Bottom of Page)"/>
        <w:docPartUnique/>
      </w:docPartObj>
    </w:sdtPr>
    <w:sdtEndPr/>
    <w:sdtContent>
      <w:sdt>
        <w:sdtPr>
          <w:id w:val="57369740"/>
          <w:docPartObj>
            <w:docPartGallery w:val="Page Numbers (Top of Page)"/>
            <w:docPartUnique/>
          </w:docPartObj>
        </w:sdtPr>
        <w:sdtEndPr/>
        <w:sdtContent>
          <w:p w14:paraId="1F09D8DA" w14:textId="77777777" w:rsidR="00C66BBF" w:rsidRDefault="006C5642" w:rsidP="00C66BBF">
            <w:pPr>
              <w:pStyle w:val="Footer"/>
              <w:jc w:val="center"/>
              <w:rPr>
                <w:b/>
                <w:color w:val="FF0000"/>
              </w:rPr>
            </w:pPr>
            <w:r w:rsidRPr="00C241CD">
              <w:rPr>
                <w:b/>
                <w:color w:val="FF0000"/>
              </w:rPr>
              <w:t xml:space="preserve"> </w:t>
            </w:r>
          </w:p>
          <w:p w14:paraId="57D0EBE0" w14:textId="164A37C4" w:rsidR="00C947E7" w:rsidRPr="0041761E" w:rsidRDefault="006C5642" w:rsidP="00C947E7">
            <w:pPr>
              <w:pStyle w:val="Footer"/>
              <w:jc w:val="right"/>
            </w:pPr>
            <w:r w:rsidRPr="0041761E">
              <w:rPr>
                <w:b/>
              </w:rPr>
              <w:tab/>
            </w:r>
            <w:r w:rsidRPr="0041761E">
              <w:t xml:space="preserve">Page </w:t>
            </w:r>
            <w:r w:rsidRPr="0041761E">
              <w:rPr>
                <w:b/>
                <w:bCs/>
                <w:sz w:val="24"/>
                <w:szCs w:val="24"/>
              </w:rPr>
              <w:fldChar w:fldCharType="begin"/>
            </w:r>
            <w:r w:rsidRPr="0041761E">
              <w:rPr>
                <w:b/>
                <w:bCs/>
              </w:rPr>
              <w:instrText xml:space="preserve"> PAGE </w:instrText>
            </w:r>
            <w:r w:rsidRPr="0041761E">
              <w:rPr>
                <w:b/>
                <w:bCs/>
                <w:sz w:val="24"/>
                <w:szCs w:val="24"/>
              </w:rPr>
              <w:fldChar w:fldCharType="separate"/>
            </w:r>
            <w:r w:rsidR="008A0C80">
              <w:rPr>
                <w:b/>
                <w:bCs/>
                <w:noProof/>
              </w:rPr>
              <w:t>1</w:t>
            </w:r>
            <w:r w:rsidRPr="0041761E">
              <w:rPr>
                <w:b/>
                <w:bCs/>
                <w:sz w:val="24"/>
                <w:szCs w:val="24"/>
              </w:rPr>
              <w:fldChar w:fldCharType="end"/>
            </w:r>
            <w:r w:rsidRPr="0041761E">
              <w:t xml:space="preserve"> of </w:t>
            </w:r>
            <w:r w:rsidRPr="0041761E">
              <w:rPr>
                <w:b/>
                <w:bCs/>
                <w:sz w:val="24"/>
                <w:szCs w:val="24"/>
              </w:rPr>
              <w:fldChar w:fldCharType="begin"/>
            </w:r>
            <w:r w:rsidRPr="0041761E">
              <w:rPr>
                <w:b/>
                <w:bCs/>
              </w:rPr>
              <w:instrText xml:space="preserve"> NUMPAGES  </w:instrText>
            </w:r>
            <w:r w:rsidRPr="0041761E">
              <w:rPr>
                <w:b/>
                <w:bCs/>
                <w:sz w:val="24"/>
                <w:szCs w:val="24"/>
              </w:rPr>
              <w:fldChar w:fldCharType="separate"/>
            </w:r>
            <w:r w:rsidR="008A0C80">
              <w:rPr>
                <w:b/>
                <w:bCs/>
                <w:noProof/>
              </w:rPr>
              <w:t>4</w:t>
            </w:r>
            <w:r w:rsidRPr="0041761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F5D190" w14:textId="77777777" w:rsidR="00C947E7" w:rsidRDefault="000E6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EA2C" w14:textId="77777777" w:rsidR="0041731E" w:rsidRDefault="0041731E" w:rsidP="002D683B">
      <w:pPr>
        <w:spacing w:after="0" w:line="240" w:lineRule="auto"/>
      </w:pPr>
      <w:r>
        <w:separator/>
      </w:r>
    </w:p>
  </w:footnote>
  <w:footnote w:type="continuationSeparator" w:id="0">
    <w:p w14:paraId="45C2CB80" w14:textId="77777777" w:rsidR="0041731E" w:rsidRDefault="0041731E" w:rsidP="002D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8D11" w14:textId="7B27C576" w:rsidR="00C947E7" w:rsidRDefault="006C5642" w:rsidP="00367328">
    <w:pPr>
      <w:pStyle w:val="Header"/>
      <w:shd w:val="clear" w:color="auto" w:fill="FFFFFF" w:themeFill="background1"/>
      <w:rPr>
        <w:sz w:val="38"/>
        <w:szCs w:val="38"/>
      </w:rPr>
    </w:pPr>
    <w:r w:rsidRPr="00023FDB">
      <w:rPr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7780DA8B" wp14:editId="254CF8C4">
          <wp:simplePos x="0" y="0"/>
          <wp:positionH relativeFrom="column">
            <wp:posOffset>5151120</wp:posOffset>
          </wp:positionH>
          <wp:positionV relativeFrom="paragraph">
            <wp:posOffset>7620</wp:posOffset>
          </wp:positionV>
          <wp:extent cx="1234440" cy="898525"/>
          <wp:effectExtent l="0" t="0" r="3810" b="0"/>
          <wp:wrapNone/>
          <wp:docPr id="4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414">
      <w:rPr>
        <w:sz w:val="38"/>
        <w:szCs w:val="38"/>
      </w:rPr>
      <w:t>Degree Pro</w:t>
    </w:r>
    <w:r>
      <w:rPr>
        <w:sz w:val="38"/>
        <w:szCs w:val="38"/>
      </w:rPr>
      <w:t xml:space="preserve">gramme Transfer Application </w:t>
    </w:r>
    <w:r w:rsidR="00F72C25">
      <w:rPr>
        <w:sz w:val="38"/>
        <w:szCs w:val="38"/>
      </w:rPr>
      <w:br/>
      <w:t>College of Science and Engineering</w:t>
    </w:r>
    <w:r w:rsidR="001A7E18">
      <w:rPr>
        <w:sz w:val="38"/>
        <w:szCs w:val="38"/>
      </w:rPr>
      <w:br/>
      <w:t>School of Biological Sciences</w:t>
    </w:r>
  </w:p>
  <w:p w14:paraId="3FCF4218" w14:textId="77777777" w:rsidR="001A7E18" w:rsidRDefault="001A7E18" w:rsidP="00367328">
    <w:pPr>
      <w:pStyle w:val="Header"/>
      <w:shd w:val="clear" w:color="auto" w:fill="FFFFFF" w:themeFill="background1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A21"/>
    <w:multiLevelType w:val="hybridMultilevel"/>
    <w:tmpl w:val="7032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784"/>
    <w:multiLevelType w:val="hybridMultilevel"/>
    <w:tmpl w:val="C46CE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F05F65"/>
    <w:multiLevelType w:val="hybridMultilevel"/>
    <w:tmpl w:val="23CA7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4447"/>
    <w:multiLevelType w:val="hybridMultilevel"/>
    <w:tmpl w:val="83D87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55371"/>
    <w:multiLevelType w:val="hybridMultilevel"/>
    <w:tmpl w:val="DB4A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D1BA9"/>
    <w:multiLevelType w:val="hybridMultilevel"/>
    <w:tmpl w:val="D04A5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3B"/>
    <w:rsid w:val="00003AE0"/>
    <w:rsid w:val="00003FE9"/>
    <w:rsid w:val="0000747E"/>
    <w:rsid w:val="00061810"/>
    <w:rsid w:val="000E65B6"/>
    <w:rsid w:val="00112EE4"/>
    <w:rsid w:val="0013490D"/>
    <w:rsid w:val="001548B4"/>
    <w:rsid w:val="001A7E18"/>
    <w:rsid w:val="00246141"/>
    <w:rsid w:val="002A4A91"/>
    <w:rsid w:val="002D683B"/>
    <w:rsid w:val="00300E9A"/>
    <w:rsid w:val="00391DFA"/>
    <w:rsid w:val="003F475B"/>
    <w:rsid w:val="004046EB"/>
    <w:rsid w:val="0041731E"/>
    <w:rsid w:val="00431627"/>
    <w:rsid w:val="00435A42"/>
    <w:rsid w:val="00493F90"/>
    <w:rsid w:val="004A29A6"/>
    <w:rsid w:val="00510CD4"/>
    <w:rsid w:val="00562EE1"/>
    <w:rsid w:val="00604234"/>
    <w:rsid w:val="006132CF"/>
    <w:rsid w:val="00690D1F"/>
    <w:rsid w:val="006C5642"/>
    <w:rsid w:val="00745FAA"/>
    <w:rsid w:val="007A621F"/>
    <w:rsid w:val="007D56C1"/>
    <w:rsid w:val="007F74FD"/>
    <w:rsid w:val="00815359"/>
    <w:rsid w:val="008379ED"/>
    <w:rsid w:val="008A0C80"/>
    <w:rsid w:val="008A5464"/>
    <w:rsid w:val="008F48D9"/>
    <w:rsid w:val="0090172A"/>
    <w:rsid w:val="00942399"/>
    <w:rsid w:val="00983154"/>
    <w:rsid w:val="00A726EB"/>
    <w:rsid w:val="00AA4C1E"/>
    <w:rsid w:val="00AC7F59"/>
    <w:rsid w:val="00AE328E"/>
    <w:rsid w:val="00B05545"/>
    <w:rsid w:val="00B21133"/>
    <w:rsid w:val="00B44357"/>
    <w:rsid w:val="00B614FA"/>
    <w:rsid w:val="00BE5516"/>
    <w:rsid w:val="00C679E2"/>
    <w:rsid w:val="00CC2928"/>
    <w:rsid w:val="00CF4B72"/>
    <w:rsid w:val="00DA2FD5"/>
    <w:rsid w:val="00EA07BE"/>
    <w:rsid w:val="00F17786"/>
    <w:rsid w:val="00F72C25"/>
    <w:rsid w:val="00F9518D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CA7E69F"/>
  <w15:chartTrackingRefBased/>
  <w15:docId w15:val="{3C2F72F1-7D3C-4699-994C-CCFDA68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3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D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8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D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3B"/>
  </w:style>
  <w:style w:type="paragraph" w:styleId="Footer">
    <w:name w:val="footer"/>
    <w:basedOn w:val="Normal"/>
    <w:link w:val="FooterChar"/>
    <w:uiPriority w:val="99"/>
    <w:unhideWhenUsed/>
    <w:rsid w:val="002D6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3B"/>
  </w:style>
  <w:style w:type="table" w:styleId="TableGrid">
    <w:name w:val="Table Grid"/>
    <w:basedOn w:val="TableNormal"/>
    <w:rsid w:val="002D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8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683B"/>
    <w:pPr>
      <w:ind w:left="720"/>
      <w:contextualSpacing/>
    </w:pPr>
  </w:style>
  <w:style w:type="paragraph" w:styleId="NoSpacing">
    <w:name w:val="No Spacing"/>
    <w:uiPriority w:val="1"/>
    <w:qFormat/>
    <w:rsid w:val="002D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5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5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0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ps.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timmigration@ed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in.ac/39wZcN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4FAB146A90647BDDA056A701FBEF7" ma:contentTypeVersion="9" ma:contentTypeDescription="Create a new document." ma:contentTypeScope="" ma:versionID="8f5265f28da977ca29d03e84323bdb8a">
  <xsd:schema xmlns:xsd="http://www.w3.org/2001/XMLSchema" xmlns:xs="http://www.w3.org/2001/XMLSchema" xmlns:p="http://schemas.microsoft.com/office/2006/metadata/properties" xmlns:ns2="3426403e-876c-4aa9-afa6-d218b02ad73e" targetNamespace="http://schemas.microsoft.com/office/2006/metadata/properties" ma:root="true" ma:fieldsID="847328a7c1d50e0c380610771a210b3f" ns2:_="">
    <xsd:import namespace="3426403e-876c-4aa9-afa6-d218b02ad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403e-876c-4aa9-afa6-d218b02ad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1D115-1A7A-4D5A-AF79-E4C8AB56A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4C091C-C947-4620-8916-BD6D37812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6403e-876c-4aa9-afa6-d218b02a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F91818-C840-438E-88DE-89520E23FD9D}">
  <ds:schemaRefs>
    <ds:schemaRef ds:uri="3426403e-876c-4aa9-afa6-d218b02ad73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761578-3460-4285-A7BC-23296D063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SELLA</dc:creator>
  <cp:keywords/>
  <dc:description/>
  <cp:lastModifiedBy>Fiona Giles</cp:lastModifiedBy>
  <cp:revision>2</cp:revision>
  <dcterms:created xsi:type="dcterms:W3CDTF">2025-04-08T08:34:00Z</dcterms:created>
  <dcterms:modified xsi:type="dcterms:W3CDTF">2025-04-08T08:34:00Z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0x0101008384FAB146A90647BDDA056A701FBEF7</vt:lpwstr>
  </property>
</Properties>
</file>