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D5BC0F" w14:textId="77777777" w:rsidR="00FD295D" w:rsidRPr="00942616" w:rsidRDefault="00FD295D" w:rsidP="00EF09AE">
      <w:pPr>
        <w:rPr>
          <w:rFonts w:cstheme="minorHAnsi"/>
          <w:b/>
          <w:bCs/>
          <w:sz w:val="22"/>
          <w:szCs w:val="22"/>
        </w:rPr>
      </w:pPr>
      <w:bookmarkStart w:id="0" w:name="_GoBack"/>
      <w:bookmarkEnd w:id="0"/>
    </w:p>
    <w:p w14:paraId="2BA1B4E1" w14:textId="66513E73" w:rsidR="000173FE" w:rsidRPr="00942616" w:rsidRDefault="000173FE" w:rsidP="00EF09AE">
      <w:pPr>
        <w:rPr>
          <w:rFonts w:cstheme="minorHAnsi"/>
          <w:b/>
          <w:bCs/>
          <w:sz w:val="22"/>
          <w:szCs w:val="22"/>
        </w:rPr>
      </w:pPr>
      <w:r w:rsidRPr="00942616">
        <w:rPr>
          <w:rFonts w:cstheme="minorHAnsi"/>
          <w:b/>
          <w:bCs/>
          <w:sz w:val="22"/>
          <w:szCs w:val="22"/>
        </w:rPr>
        <w:t xml:space="preserve">EASTBIO Thematic Training meetings – Understanding the rules of life </w:t>
      </w:r>
      <w:r w:rsidRPr="00942616">
        <w:rPr>
          <w:rFonts w:cstheme="minorHAnsi"/>
          <w:b/>
          <w:bCs/>
          <w:sz w:val="22"/>
          <w:szCs w:val="22"/>
        </w:rPr>
        <w:br/>
      </w:r>
      <w:r w:rsidR="00FD295D" w:rsidRPr="00942616">
        <w:rPr>
          <w:rFonts w:cstheme="minorHAnsi"/>
          <w:b/>
          <w:bCs/>
          <w:sz w:val="22"/>
          <w:szCs w:val="22"/>
        </w:rPr>
        <w:t>Meeting</w:t>
      </w:r>
      <w:r w:rsidRPr="00942616">
        <w:rPr>
          <w:rFonts w:cstheme="minorHAnsi"/>
          <w:b/>
          <w:bCs/>
          <w:sz w:val="22"/>
          <w:szCs w:val="22"/>
        </w:rPr>
        <w:t xml:space="preserve"> 1 – New techniques, </w:t>
      </w:r>
      <w:r w:rsidR="001C2FF4" w:rsidRPr="00942616">
        <w:rPr>
          <w:rFonts w:cstheme="minorHAnsi"/>
          <w:b/>
          <w:bCs/>
          <w:sz w:val="22"/>
          <w:szCs w:val="22"/>
        </w:rPr>
        <w:t>ancient</w:t>
      </w:r>
      <w:r w:rsidRPr="00942616">
        <w:rPr>
          <w:rFonts w:cstheme="minorHAnsi"/>
          <w:b/>
          <w:bCs/>
          <w:sz w:val="22"/>
          <w:szCs w:val="22"/>
        </w:rPr>
        <w:t xml:space="preserve"> problems</w:t>
      </w:r>
      <w:r w:rsidRPr="00942616">
        <w:rPr>
          <w:rFonts w:cstheme="minorHAnsi"/>
          <w:b/>
          <w:bCs/>
          <w:sz w:val="22"/>
          <w:szCs w:val="22"/>
        </w:rPr>
        <w:br/>
      </w:r>
    </w:p>
    <w:p w14:paraId="75A4E47E" w14:textId="0A03C75A" w:rsidR="000173FE" w:rsidRPr="00942616" w:rsidRDefault="000173FE" w:rsidP="00EF09AE">
      <w:pPr>
        <w:rPr>
          <w:rFonts w:cstheme="minorHAnsi"/>
          <w:sz w:val="22"/>
          <w:szCs w:val="22"/>
        </w:rPr>
      </w:pPr>
      <w:r w:rsidRPr="00942616">
        <w:rPr>
          <w:rFonts w:cstheme="minorHAnsi"/>
          <w:b/>
          <w:bCs/>
          <w:sz w:val="22"/>
          <w:szCs w:val="22"/>
        </w:rPr>
        <w:t>Hosts</w:t>
      </w:r>
      <w:r w:rsidRPr="00942616">
        <w:rPr>
          <w:rFonts w:cstheme="minorHAnsi"/>
          <w:sz w:val="22"/>
          <w:szCs w:val="22"/>
        </w:rPr>
        <w:t>: Danielle Jordan (U of Aberdeen), Lorenzo Croce (U of Aberdeen), Guiyun Qiu (U of Edinburgh)</w:t>
      </w:r>
    </w:p>
    <w:p w14:paraId="4E037B53" w14:textId="77777777" w:rsidR="00EF09AE" w:rsidRPr="00942616" w:rsidRDefault="00EF09AE" w:rsidP="00EF09AE">
      <w:pPr>
        <w:rPr>
          <w:rFonts w:cstheme="minorHAnsi"/>
          <w:sz w:val="22"/>
          <w:szCs w:val="22"/>
        </w:rPr>
      </w:pPr>
    </w:p>
    <w:p w14:paraId="723D4E39" w14:textId="5B6D0002" w:rsidR="001C2FF4" w:rsidRPr="00942616" w:rsidRDefault="000173FE" w:rsidP="00EF09AE">
      <w:pPr>
        <w:rPr>
          <w:rFonts w:cstheme="minorHAnsi"/>
          <w:sz w:val="22"/>
          <w:szCs w:val="22"/>
        </w:rPr>
      </w:pPr>
      <w:r w:rsidRPr="00942616">
        <w:rPr>
          <w:rFonts w:cstheme="minorHAnsi"/>
          <w:b/>
          <w:bCs/>
          <w:sz w:val="22"/>
          <w:szCs w:val="22"/>
        </w:rPr>
        <w:t>Date</w:t>
      </w:r>
      <w:r w:rsidRPr="00942616">
        <w:rPr>
          <w:rFonts w:cstheme="minorHAnsi"/>
          <w:sz w:val="22"/>
          <w:szCs w:val="22"/>
        </w:rPr>
        <w:t xml:space="preserve">: 25 January 2022, 9:45-17:00 </w:t>
      </w:r>
      <w:r w:rsidR="00FD295D" w:rsidRPr="00942616">
        <w:rPr>
          <w:rFonts w:cstheme="minorHAnsi"/>
          <w:sz w:val="22"/>
          <w:szCs w:val="22"/>
        </w:rPr>
        <w:t>(starting from 10:00)</w:t>
      </w:r>
    </w:p>
    <w:p w14:paraId="21B6E848" w14:textId="07370F43" w:rsidR="000173FE" w:rsidRPr="00942616" w:rsidRDefault="00FD295D" w:rsidP="00EF09AE">
      <w:pPr>
        <w:rPr>
          <w:rFonts w:cstheme="minorHAnsi"/>
          <w:sz w:val="22"/>
          <w:szCs w:val="22"/>
        </w:rPr>
      </w:pPr>
      <w:r w:rsidRPr="00942616">
        <w:rPr>
          <w:rFonts w:eastAsia="Times New Roman" w:cstheme="minorHAnsi"/>
          <w:b/>
          <w:bCs/>
          <w:sz w:val="22"/>
          <w:szCs w:val="22"/>
        </w:rPr>
        <w:t>Venue</w:t>
      </w:r>
      <w:r w:rsidRPr="00942616">
        <w:rPr>
          <w:rFonts w:eastAsia="Times New Roman" w:cstheme="minorHAnsi"/>
          <w:sz w:val="22"/>
          <w:szCs w:val="22"/>
        </w:rPr>
        <w:t xml:space="preserve">: </w:t>
      </w:r>
      <w:r w:rsidR="000173FE" w:rsidRPr="00942616">
        <w:rPr>
          <w:rFonts w:eastAsia="Times New Roman" w:cstheme="minorHAnsi"/>
          <w:sz w:val="22"/>
          <w:szCs w:val="22"/>
        </w:rPr>
        <w:t xml:space="preserve">Online via Microsoft Teams </w:t>
      </w:r>
      <w:hyperlink r:id="rId7" w:history="1">
        <w:r w:rsidR="000173FE" w:rsidRPr="00942616">
          <w:rPr>
            <w:rStyle w:val="Hyperlink"/>
            <w:rFonts w:eastAsia="Times New Roman" w:cstheme="minorHAnsi"/>
            <w:sz w:val="22"/>
            <w:szCs w:val="22"/>
          </w:rPr>
          <w:t>Click here to join the meeting</w:t>
        </w:r>
      </w:hyperlink>
    </w:p>
    <w:p w14:paraId="01CBFF0A" w14:textId="77777777" w:rsidR="00EF09AE" w:rsidRPr="00942616" w:rsidRDefault="00EF09AE" w:rsidP="00EF09AE">
      <w:pPr>
        <w:rPr>
          <w:rFonts w:cstheme="minorHAnsi"/>
          <w:sz w:val="22"/>
          <w:szCs w:val="22"/>
        </w:rPr>
      </w:pPr>
    </w:p>
    <w:p w14:paraId="16DC72D4" w14:textId="2891F0B4" w:rsidR="000173FE" w:rsidRPr="00942616" w:rsidRDefault="000F4095" w:rsidP="00EF09AE">
      <w:pPr>
        <w:rPr>
          <w:rFonts w:cstheme="minorHAnsi"/>
          <w:sz w:val="22"/>
          <w:szCs w:val="22"/>
        </w:rPr>
      </w:pPr>
      <w:r w:rsidRPr="00942616">
        <w:rPr>
          <w:rFonts w:cstheme="minorHAnsi"/>
          <w:b/>
          <w:bCs/>
          <w:sz w:val="22"/>
          <w:szCs w:val="22"/>
        </w:rPr>
        <w:t>Meeting description</w:t>
      </w:r>
      <w:r w:rsidRPr="00942616">
        <w:rPr>
          <w:rFonts w:cstheme="minorHAnsi"/>
          <w:sz w:val="22"/>
          <w:szCs w:val="22"/>
        </w:rPr>
        <w:t>:</w:t>
      </w:r>
    </w:p>
    <w:p w14:paraId="5C078BFB" w14:textId="56231419" w:rsidR="00EF09AE" w:rsidRPr="00942616" w:rsidRDefault="00EF09AE" w:rsidP="00EF09AE">
      <w:pPr>
        <w:rPr>
          <w:rFonts w:cstheme="minorHAnsi"/>
          <w:sz w:val="22"/>
          <w:szCs w:val="22"/>
        </w:rPr>
      </w:pPr>
    </w:p>
    <w:p w14:paraId="1AC6F86C" w14:textId="253CAAB8" w:rsidR="0051511F" w:rsidRPr="00942616" w:rsidRDefault="0051511F" w:rsidP="00EF09AE">
      <w:pPr>
        <w:rPr>
          <w:rFonts w:cstheme="minorHAnsi"/>
          <w:sz w:val="22"/>
          <w:szCs w:val="22"/>
        </w:rPr>
      </w:pPr>
      <w:r w:rsidRPr="00942616">
        <w:rPr>
          <w:rFonts w:cstheme="minorHAnsi"/>
          <w:sz w:val="22"/>
          <w:szCs w:val="22"/>
        </w:rPr>
        <w:t>This meeting will introduce novel techniques applied to general biology research</w:t>
      </w:r>
      <w:r w:rsidR="00501856" w:rsidRPr="00942616">
        <w:rPr>
          <w:rFonts w:cstheme="minorHAnsi"/>
          <w:sz w:val="22"/>
          <w:szCs w:val="22"/>
        </w:rPr>
        <w:t xml:space="preserve">. We invited three speakers to this meeting introducing optogenetics in neuroscience, omics sequencing and CRISPR editing in molecular cell biology. The talks will showcase how these techniques have transformed our understanding to nature biology, especially in resolving ancient problems. The speakers will also share their outlooks to those techniques with their extensive experience within the field. Finally, a student-led debate will shine light on the ethical </w:t>
      </w:r>
      <w:r w:rsidR="00FD295D" w:rsidRPr="00942616">
        <w:rPr>
          <w:rFonts w:cstheme="minorHAnsi"/>
          <w:sz w:val="22"/>
          <w:szCs w:val="22"/>
        </w:rPr>
        <w:t>contr</w:t>
      </w:r>
      <w:r w:rsidR="00942616" w:rsidRPr="00942616">
        <w:rPr>
          <w:rFonts w:cstheme="minorHAnsi"/>
          <w:sz w:val="22"/>
          <w:szCs w:val="22"/>
        </w:rPr>
        <w:t>oversy</w:t>
      </w:r>
      <w:r w:rsidR="00501856" w:rsidRPr="00942616">
        <w:rPr>
          <w:rFonts w:cstheme="minorHAnsi"/>
          <w:sz w:val="22"/>
          <w:szCs w:val="22"/>
        </w:rPr>
        <w:t xml:space="preserve"> over genetically modified organisms. </w:t>
      </w:r>
    </w:p>
    <w:p w14:paraId="388EB784" w14:textId="77777777" w:rsidR="0051511F" w:rsidRPr="00942616" w:rsidRDefault="0051511F" w:rsidP="00EF09AE">
      <w:pPr>
        <w:rPr>
          <w:rFonts w:cstheme="minorHAnsi"/>
          <w:sz w:val="22"/>
          <w:szCs w:val="22"/>
        </w:rPr>
      </w:pPr>
    </w:p>
    <w:p w14:paraId="6CF6F6B2" w14:textId="2E53D568" w:rsidR="000F4095" w:rsidRPr="00942616" w:rsidRDefault="000F4095" w:rsidP="00EF09AE">
      <w:pPr>
        <w:rPr>
          <w:rFonts w:cstheme="minorHAnsi"/>
          <w:sz w:val="22"/>
          <w:szCs w:val="22"/>
        </w:rPr>
      </w:pPr>
      <w:r w:rsidRPr="00942616">
        <w:rPr>
          <w:rFonts w:cstheme="minorHAnsi"/>
          <w:b/>
          <w:bCs/>
          <w:sz w:val="22"/>
          <w:szCs w:val="22"/>
        </w:rPr>
        <w:t>Meeting schedule</w:t>
      </w:r>
      <w:r w:rsidRPr="00942616">
        <w:rPr>
          <w:rFonts w:cstheme="minorHAnsi"/>
          <w:sz w:val="22"/>
          <w:szCs w:val="22"/>
        </w:rPr>
        <w:t>:</w:t>
      </w:r>
    </w:p>
    <w:tbl>
      <w:tblPr>
        <w:tblStyle w:val="TableGrid"/>
        <w:tblW w:w="0" w:type="auto"/>
        <w:tblLook w:val="04A0" w:firstRow="1" w:lastRow="0" w:firstColumn="1" w:lastColumn="0" w:noHBand="0" w:noVBand="1"/>
      </w:tblPr>
      <w:tblGrid>
        <w:gridCol w:w="4508"/>
        <w:gridCol w:w="4508"/>
      </w:tblGrid>
      <w:tr w:rsidR="000F4095" w:rsidRPr="00942616" w14:paraId="4060D094" w14:textId="77777777" w:rsidTr="000F4095">
        <w:tc>
          <w:tcPr>
            <w:tcW w:w="4508" w:type="dxa"/>
          </w:tcPr>
          <w:p w14:paraId="28EF45E5" w14:textId="0B6F117D" w:rsidR="000F4095" w:rsidRPr="00942616" w:rsidRDefault="000F4095" w:rsidP="00EF09AE">
            <w:pPr>
              <w:rPr>
                <w:rFonts w:cstheme="minorHAnsi"/>
                <w:sz w:val="22"/>
                <w:szCs w:val="22"/>
              </w:rPr>
            </w:pPr>
            <w:r w:rsidRPr="00942616">
              <w:rPr>
                <w:rFonts w:cstheme="minorHAnsi"/>
                <w:sz w:val="22"/>
                <w:szCs w:val="22"/>
              </w:rPr>
              <w:t>10.00-10.10</w:t>
            </w:r>
          </w:p>
        </w:tc>
        <w:tc>
          <w:tcPr>
            <w:tcW w:w="4508" w:type="dxa"/>
          </w:tcPr>
          <w:p w14:paraId="7E593C07" w14:textId="45022942" w:rsidR="000F4095" w:rsidRPr="00942616" w:rsidRDefault="000F4095" w:rsidP="00EF09AE">
            <w:pPr>
              <w:rPr>
                <w:rFonts w:cstheme="minorHAnsi"/>
                <w:i/>
                <w:iCs/>
                <w:sz w:val="22"/>
                <w:szCs w:val="22"/>
              </w:rPr>
            </w:pPr>
            <w:r w:rsidRPr="00942616">
              <w:rPr>
                <w:rFonts w:cstheme="minorHAnsi"/>
                <w:i/>
                <w:iCs/>
                <w:sz w:val="22"/>
                <w:szCs w:val="22"/>
              </w:rPr>
              <w:t>Welcome</w:t>
            </w:r>
          </w:p>
        </w:tc>
      </w:tr>
      <w:tr w:rsidR="000F4095" w:rsidRPr="00942616" w14:paraId="4FE25D02" w14:textId="77777777" w:rsidTr="000F4095">
        <w:tc>
          <w:tcPr>
            <w:tcW w:w="4508" w:type="dxa"/>
          </w:tcPr>
          <w:p w14:paraId="5D2E974E" w14:textId="01D4C385" w:rsidR="000F4095" w:rsidRPr="00942616" w:rsidRDefault="000F4095" w:rsidP="00EF09AE">
            <w:pPr>
              <w:rPr>
                <w:rFonts w:cstheme="minorHAnsi"/>
                <w:sz w:val="22"/>
                <w:szCs w:val="22"/>
              </w:rPr>
            </w:pPr>
            <w:r w:rsidRPr="00942616">
              <w:rPr>
                <w:rFonts w:cstheme="minorHAnsi"/>
                <w:sz w:val="22"/>
                <w:szCs w:val="22"/>
              </w:rPr>
              <w:t>10.10-11.00</w:t>
            </w:r>
          </w:p>
        </w:tc>
        <w:tc>
          <w:tcPr>
            <w:tcW w:w="4508" w:type="dxa"/>
          </w:tcPr>
          <w:p w14:paraId="5F6F677F" w14:textId="51BC746F" w:rsidR="000F4095" w:rsidRPr="00942616" w:rsidRDefault="00EF09AE" w:rsidP="00EF09AE">
            <w:pPr>
              <w:rPr>
                <w:rFonts w:cstheme="minorHAnsi"/>
                <w:sz w:val="22"/>
                <w:szCs w:val="22"/>
              </w:rPr>
            </w:pPr>
            <w:r w:rsidRPr="00942616">
              <w:rPr>
                <w:rFonts w:cstheme="minorHAnsi"/>
                <w:sz w:val="22"/>
                <w:szCs w:val="22"/>
              </w:rPr>
              <w:t>Breakout Chats</w:t>
            </w:r>
          </w:p>
        </w:tc>
      </w:tr>
      <w:tr w:rsidR="000F4095" w:rsidRPr="00942616" w14:paraId="1D9517E1" w14:textId="77777777" w:rsidTr="000F4095">
        <w:tc>
          <w:tcPr>
            <w:tcW w:w="4508" w:type="dxa"/>
          </w:tcPr>
          <w:p w14:paraId="3A1708D1" w14:textId="7B9F6595" w:rsidR="000F4095" w:rsidRPr="00942616" w:rsidRDefault="000F4095" w:rsidP="00EF09AE">
            <w:pPr>
              <w:rPr>
                <w:rFonts w:cstheme="minorHAnsi"/>
                <w:sz w:val="22"/>
                <w:szCs w:val="22"/>
              </w:rPr>
            </w:pPr>
            <w:r w:rsidRPr="00942616">
              <w:rPr>
                <w:rFonts w:cstheme="minorHAnsi"/>
                <w:sz w:val="22"/>
                <w:szCs w:val="22"/>
              </w:rPr>
              <w:t>11.00-12.00</w:t>
            </w:r>
          </w:p>
        </w:tc>
        <w:tc>
          <w:tcPr>
            <w:tcW w:w="4508" w:type="dxa"/>
          </w:tcPr>
          <w:p w14:paraId="20BA13C4" w14:textId="4257B63F" w:rsidR="000F4095" w:rsidRPr="00942616" w:rsidRDefault="00EF09AE" w:rsidP="00EF09AE">
            <w:pPr>
              <w:rPr>
                <w:rFonts w:cstheme="minorHAnsi"/>
                <w:sz w:val="22"/>
                <w:szCs w:val="22"/>
              </w:rPr>
            </w:pPr>
            <w:r w:rsidRPr="00942616">
              <w:rPr>
                <w:rFonts w:cstheme="minorHAnsi"/>
                <w:sz w:val="22"/>
                <w:szCs w:val="22"/>
              </w:rPr>
              <w:t>Talk on optogenetics by Prof. Patrick Degenaar (University of Newcastle)</w:t>
            </w:r>
          </w:p>
        </w:tc>
      </w:tr>
      <w:tr w:rsidR="000F4095" w:rsidRPr="00942616" w14:paraId="70B24DB6" w14:textId="77777777" w:rsidTr="000F4095">
        <w:tc>
          <w:tcPr>
            <w:tcW w:w="4508" w:type="dxa"/>
          </w:tcPr>
          <w:p w14:paraId="7BC1C5C3" w14:textId="450E2412" w:rsidR="000F4095" w:rsidRPr="00942616" w:rsidRDefault="000F4095" w:rsidP="00EF09AE">
            <w:pPr>
              <w:rPr>
                <w:rFonts w:cstheme="minorHAnsi"/>
                <w:sz w:val="22"/>
                <w:szCs w:val="22"/>
              </w:rPr>
            </w:pPr>
            <w:r w:rsidRPr="00942616">
              <w:rPr>
                <w:rFonts w:cstheme="minorHAnsi"/>
                <w:sz w:val="22"/>
                <w:szCs w:val="22"/>
              </w:rPr>
              <w:t>12.05-13.05</w:t>
            </w:r>
          </w:p>
        </w:tc>
        <w:tc>
          <w:tcPr>
            <w:tcW w:w="4508" w:type="dxa"/>
          </w:tcPr>
          <w:p w14:paraId="763E166B" w14:textId="5AC41783" w:rsidR="00EF09AE" w:rsidRPr="00942616" w:rsidRDefault="00EF09AE" w:rsidP="00EF09AE">
            <w:pPr>
              <w:rPr>
                <w:rFonts w:cstheme="minorHAnsi"/>
                <w:sz w:val="22"/>
                <w:szCs w:val="22"/>
              </w:rPr>
            </w:pPr>
            <w:r w:rsidRPr="00942616">
              <w:rPr>
                <w:rFonts w:cstheme="minorHAnsi"/>
                <w:sz w:val="22"/>
                <w:szCs w:val="22"/>
              </w:rPr>
              <w:t>Talk on omics sequencing:</w:t>
            </w:r>
          </w:p>
          <w:p w14:paraId="2FC6ED6F" w14:textId="5096390C" w:rsidR="00EF09AE" w:rsidRPr="00942616" w:rsidRDefault="00EF09AE" w:rsidP="00EF09AE">
            <w:pPr>
              <w:rPr>
                <w:rFonts w:cstheme="minorHAnsi"/>
                <w:sz w:val="22"/>
                <w:szCs w:val="22"/>
              </w:rPr>
            </w:pPr>
            <w:r w:rsidRPr="00942616">
              <w:rPr>
                <w:rFonts w:cstheme="minorHAnsi"/>
                <w:sz w:val="22"/>
                <w:szCs w:val="22"/>
              </w:rPr>
              <w:t>How genomics and transcriptomics techniques have transformed biology (and how they can transform your PhD</w:t>
            </w:r>
            <w:r w:rsidR="001C2FF4" w:rsidRPr="00942616">
              <w:rPr>
                <w:rFonts w:cstheme="minorHAnsi"/>
                <w:sz w:val="22"/>
                <w:szCs w:val="22"/>
              </w:rPr>
              <w:t>)</w:t>
            </w:r>
          </w:p>
          <w:p w14:paraId="53CCBE6D" w14:textId="46EF05F3" w:rsidR="000F4095" w:rsidRPr="00942616" w:rsidRDefault="00EF09AE" w:rsidP="00EF09AE">
            <w:pPr>
              <w:rPr>
                <w:rFonts w:cstheme="minorHAnsi"/>
                <w:sz w:val="22"/>
                <w:szCs w:val="22"/>
              </w:rPr>
            </w:pPr>
            <w:r w:rsidRPr="00942616">
              <w:rPr>
                <w:rFonts w:cstheme="minorHAnsi"/>
                <w:sz w:val="22"/>
                <w:szCs w:val="22"/>
              </w:rPr>
              <w:t>by Dr. Edward Wallace (University of Edinburgh)</w:t>
            </w:r>
          </w:p>
        </w:tc>
      </w:tr>
      <w:tr w:rsidR="000F4095" w:rsidRPr="00942616" w14:paraId="3B53083A" w14:textId="77777777" w:rsidTr="000F4095">
        <w:tc>
          <w:tcPr>
            <w:tcW w:w="4508" w:type="dxa"/>
          </w:tcPr>
          <w:p w14:paraId="035C3176" w14:textId="16748A24" w:rsidR="000F4095" w:rsidRPr="00942616" w:rsidRDefault="000F4095" w:rsidP="00EF09AE">
            <w:pPr>
              <w:rPr>
                <w:rFonts w:cstheme="minorHAnsi"/>
                <w:sz w:val="22"/>
                <w:szCs w:val="22"/>
              </w:rPr>
            </w:pPr>
            <w:r w:rsidRPr="00942616">
              <w:rPr>
                <w:rFonts w:cstheme="minorHAnsi"/>
                <w:sz w:val="22"/>
                <w:szCs w:val="22"/>
              </w:rPr>
              <w:t>13.05-14.35</w:t>
            </w:r>
          </w:p>
        </w:tc>
        <w:tc>
          <w:tcPr>
            <w:tcW w:w="4508" w:type="dxa"/>
          </w:tcPr>
          <w:p w14:paraId="02E2368A" w14:textId="44744F0E" w:rsidR="000F4095" w:rsidRPr="00942616" w:rsidRDefault="00EF09AE" w:rsidP="00EF09AE">
            <w:pPr>
              <w:rPr>
                <w:rFonts w:cstheme="minorHAnsi"/>
                <w:i/>
                <w:iCs/>
                <w:sz w:val="22"/>
                <w:szCs w:val="22"/>
              </w:rPr>
            </w:pPr>
            <w:r w:rsidRPr="00942616">
              <w:rPr>
                <w:rFonts w:cstheme="minorHAnsi"/>
                <w:i/>
                <w:iCs/>
                <w:sz w:val="22"/>
                <w:szCs w:val="22"/>
              </w:rPr>
              <w:t>Lunch break</w:t>
            </w:r>
          </w:p>
        </w:tc>
      </w:tr>
      <w:tr w:rsidR="000F4095" w:rsidRPr="00942616" w14:paraId="52CC9956" w14:textId="77777777" w:rsidTr="000F4095">
        <w:tc>
          <w:tcPr>
            <w:tcW w:w="4508" w:type="dxa"/>
          </w:tcPr>
          <w:p w14:paraId="7B6F6678" w14:textId="0B4AB2F3" w:rsidR="000F4095" w:rsidRPr="00942616" w:rsidRDefault="000F4095" w:rsidP="00EF09AE">
            <w:pPr>
              <w:rPr>
                <w:rFonts w:cstheme="minorHAnsi"/>
                <w:sz w:val="22"/>
                <w:szCs w:val="22"/>
              </w:rPr>
            </w:pPr>
            <w:r w:rsidRPr="00942616">
              <w:rPr>
                <w:rFonts w:cstheme="minorHAnsi"/>
                <w:sz w:val="22"/>
                <w:szCs w:val="22"/>
              </w:rPr>
              <w:t>14.35-</w:t>
            </w:r>
            <w:r w:rsidR="00EF09AE" w:rsidRPr="00942616">
              <w:rPr>
                <w:rFonts w:cstheme="minorHAnsi"/>
                <w:sz w:val="22"/>
                <w:szCs w:val="22"/>
              </w:rPr>
              <w:t>15.35</w:t>
            </w:r>
          </w:p>
        </w:tc>
        <w:tc>
          <w:tcPr>
            <w:tcW w:w="4508" w:type="dxa"/>
          </w:tcPr>
          <w:p w14:paraId="1D28458F" w14:textId="77777777" w:rsidR="00814E43" w:rsidRDefault="00EF09AE" w:rsidP="00EF09AE">
            <w:pPr>
              <w:rPr>
                <w:rFonts w:cstheme="minorHAnsi"/>
                <w:sz w:val="22"/>
                <w:szCs w:val="22"/>
              </w:rPr>
            </w:pPr>
            <w:r w:rsidRPr="00942616">
              <w:rPr>
                <w:rFonts w:cstheme="minorHAnsi"/>
                <w:sz w:val="22"/>
                <w:szCs w:val="22"/>
              </w:rPr>
              <w:t>Talk on CRISPR</w:t>
            </w:r>
            <w:r w:rsidR="00814E43">
              <w:rPr>
                <w:rFonts w:cstheme="minorHAnsi"/>
                <w:sz w:val="22"/>
                <w:szCs w:val="22"/>
              </w:rPr>
              <w:t xml:space="preserve">: </w:t>
            </w:r>
          </w:p>
          <w:p w14:paraId="5DD18077" w14:textId="57BC7C41" w:rsidR="00FA2290" w:rsidRDefault="00814E43" w:rsidP="00EF09AE">
            <w:pPr>
              <w:rPr>
                <w:rFonts w:cstheme="minorHAnsi"/>
                <w:sz w:val="22"/>
                <w:szCs w:val="22"/>
              </w:rPr>
            </w:pPr>
            <w:r>
              <w:rPr>
                <w:rFonts w:cstheme="minorHAnsi"/>
                <w:sz w:val="22"/>
                <w:szCs w:val="22"/>
              </w:rPr>
              <w:t xml:space="preserve">CRISPR/Cas9, deep learning prediction of editing outcomes and its applications in disease </w:t>
            </w:r>
            <w:r w:rsidR="00FA2290">
              <w:rPr>
                <w:rFonts w:cstheme="minorHAnsi"/>
                <w:sz w:val="22"/>
                <w:szCs w:val="22"/>
              </w:rPr>
              <w:t>modelling</w:t>
            </w:r>
          </w:p>
          <w:p w14:paraId="7BBB12C9" w14:textId="1A237879" w:rsidR="000F4095" w:rsidRPr="00942616" w:rsidRDefault="00EF09AE" w:rsidP="00EF09AE">
            <w:pPr>
              <w:rPr>
                <w:rFonts w:cstheme="minorHAnsi"/>
                <w:sz w:val="22"/>
                <w:szCs w:val="22"/>
              </w:rPr>
            </w:pPr>
            <w:r w:rsidRPr="00942616">
              <w:rPr>
                <w:rFonts w:cstheme="minorHAnsi"/>
                <w:sz w:val="22"/>
                <w:szCs w:val="22"/>
              </w:rPr>
              <w:t>by Dr. Thomas Naert (University of Zurich)</w:t>
            </w:r>
          </w:p>
        </w:tc>
      </w:tr>
      <w:tr w:rsidR="000F4095" w:rsidRPr="00942616" w14:paraId="3170109E" w14:textId="77777777" w:rsidTr="000F4095">
        <w:tc>
          <w:tcPr>
            <w:tcW w:w="4508" w:type="dxa"/>
          </w:tcPr>
          <w:p w14:paraId="0E235CE0" w14:textId="2C4607D4" w:rsidR="000F4095" w:rsidRPr="00942616" w:rsidRDefault="00EF09AE" w:rsidP="00EF09AE">
            <w:pPr>
              <w:rPr>
                <w:rFonts w:cstheme="minorHAnsi"/>
                <w:sz w:val="22"/>
                <w:szCs w:val="22"/>
              </w:rPr>
            </w:pPr>
            <w:r w:rsidRPr="00942616">
              <w:rPr>
                <w:rFonts w:cstheme="minorHAnsi"/>
                <w:sz w:val="22"/>
                <w:szCs w:val="22"/>
              </w:rPr>
              <w:t>15.30-15.45</w:t>
            </w:r>
          </w:p>
        </w:tc>
        <w:tc>
          <w:tcPr>
            <w:tcW w:w="4508" w:type="dxa"/>
          </w:tcPr>
          <w:p w14:paraId="7DAEAEAD" w14:textId="5E049028" w:rsidR="000F4095" w:rsidRPr="00942616" w:rsidRDefault="001C2FF4" w:rsidP="00EF09AE">
            <w:pPr>
              <w:rPr>
                <w:rFonts w:cstheme="minorHAnsi"/>
                <w:i/>
                <w:iCs/>
                <w:sz w:val="22"/>
                <w:szCs w:val="22"/>
              </w:rPr>
            </w:pPr>
            <w:r w:rsidRPr="00942616">
              <w:rPr>
                <w:rFonts w:cstheme="minorHAnsi"/>
                <w:i/>
                <w:iCs/>
                <w:sz w:val="22"/>
                <w:szCs w:val="22"/>
              </w:rPr>
              <w:t>Screen break</w:t>
            </w:r>
          </w:p>
        </w:tc>
      </w:tr>
      <w:tr w:rsidR="000F4095" w:rsidRPr="00942616" w14:paraId="2B686ADE" w14:textId="77777777" w:rsidTr="000F4095">
        <w:tc>
          <w:tcPr>
            <w:tcW w:w="4508" w:type="dxa"/>
          </w:tcPr>
          <w:p w14:paraId="333A5B49" w14:textId="042B679E" w:rsidR="00EF09AE" w:rsidRPr="00942616" w:rsidRDefault="00EF09AE" w:rsidP="00EF09AE">
            <w:pPr>
              <w:rPr>
                <w:rFonts w:cstheme="minorHAnsi"/>
                <w:sz w:val="22"/>
                <w:szCs w:val="22"/>
              </w:rPr>
            </w:pPr>
            <w:r w:rsidRPr="00942616">
              <w:rPr>
                <w:rFonts w:cstheme="minorHAnsi"/>
                <w:sz w:val="22"/>
                <w:szCs w:val="22"/>
              </w:rPr>
              <w:t>15.45-16.50</w:t>
            </w:r>
          </w:p>
        </w:tc>
        <w:tc>
          <w:tcPr>
            <w:tcW w:w="4508" w:type="dxa"/>
          </w:tcPr>
          <w:p w14:paraId="72FBC193" w14:textId="77777777" w:rsidR="000F4095" w:rsidRPr="00942616" w:rsidRDefault="001C2FF4" w:rsidP="00EF09AE">
            <w:pPr>
              <w:rPr>
                <w:rFonts w:cstheme="minorHAnsi"/>
                <w:sz w:val="22"/>
                <w:szCs w:val="22"/>
              </w:rPr>
            </w:pPr>
            <w:r w:rsidRPr="00942616">
              <w:rPr>
                <w:rFonts w:cstheme="minorHAnsi"/>
                <w:sz w:val="22"/>
                <w:szCs w:val="22"/>
              </w:rPr>
              <w:t>Student-led debate</w:t>
            </w:r>
          </w:p>
          <w:p w14:paraId="728EDD1C" w14:textId="77777777" w:rsidR="001C2FF4" w:rsidRPr="00942616" w:rsidRDefault="001C2FF4" w:rsidP="001C2FF4">
            <w:pPr>
              <w:pStyle w:val="ListParagraph"/>
              <w:numPr>
                <w:ilvl w:val="0"/>
                <w:numId w:val="1"/>
              </w:numPr>
              <w:rPr>
                <w:rFonts w:cstheme="minorHAnsi"/>
                <w:sz w:val="22"/>
                <w:szCs w:val="22"/>
              </w:rPr>
            </w:pPr>
            <w:r w:rsidRPr="00942616">
              <w:rPr>
                <w:rFonts w:cstheme="minorHAnsi"/>
                <w:sz w:val="22"/>
                <w:szCs w:val="22"/>
              </w:rPr>
              <w:t>Should we genetically engineer agriculturally relevant organisms or human consumption?</w:t>
            </w:r>
          </w:p>
          <w:p w14:paraId="60CCC9D9" w14:textId="67F35CCE" w:rsidR="001C2FF4" w:rsidRPr="00942616" w:rsidRDefault="001C2FF4" w:rsidP="001C2FF4">
            <w:pPr>
              <w:pStyle w:val="ListParagraph"/>
              <w:numPr>
                <w:ilvl w:val="0"/>
                <w:numId w:val="1"/>
              </w:numPr>
              <w:rPr>
                <w:rFonts w:cstheme="minorHAnsi"/>
                <w:sz w:val="22"/>
                <w:szCs w:val="22"/>
              </w:rPr>
            </w:pPr>
            <w:r w:rsidRPr="00942616">
              <w:rPr>
                <w:rFonts w:cstheme="minorHAnsi"/>
                <w:sz w:val="22"/>
                <w:szCs w:val="22"/>
              </w:rPr>
              <w:t>Should we genetically engineer organism for release into their natural environment?</w:t>
            </w:r>
          </w:p>
        </w:tc>
      </w:tr>
      <w:tr w:rsidR="00EF09AE" w:rsidRPr="00942616" w14:paraId="061B9ACA" w14:textId="77777777" w:rsidTr="000F4095">
        <w:tc>
          <w:tcPr>
            <w:tcW w:w="4508" w:type="dxa"/>
          </w:tcPr>
          <w:p w14:paraId="1292218B" w14:textId="62412580" w:rsidR="00EF09AE" w:rsidRPr="00942616" w:rsidRDefault="00EF09AE" w:rsidP="00EF09AE">
            <w:pPr>
              <w:rPr>
                <w:rFonts w:cstheme="minorHAnsi"/>
                <w:sz w:val="22"/>
                <w:szCs w:val="22"/>
              </w:rPr>
            </w:pPr>
            <w:r w:rsidRPr="00942616">
              <w:rPr>
                <w:rFonts w:cstheme="minorHAnsi"/>
                <w:sz w:val="22"/>
                <w:szCs w:val="22"/>
              </w:rPr>
              <w:t>16.50-17.00</w:t>
            </w:r>
          </w:p>
        </w:tc>
        <w:tc>
          <w:tcPr>
            <w:tcW w:w="4508" w:type="dxa"/>
          </w:tcPr>
          <w:p w14:paraId="0B1D8247" w14:textId="0E118133" w:rsidR="00EF09AE" w:rsidRPr="00942616" w:rsidRDefault="001C2FF4" w:rsidP="00EF09AE">
            <w:pPr>
              <w:rPr>
                <w:rFonts w:cstheme="minorHAnsi"/>
                <w:i/>
                <w:iCs/>
                <w:sz w:val="22"/>
                <w:szCs w:val="22"/>
              </w:rPr>
            </w:pPr>
            <w:r w:rsidRPr="00942616">
              <w:rPr>
                <w:rFonts w:cstheme="minorHAnsi"/>
                <w:i/>
                <w:iCs/>
                <w:sz w:val="22"/>
                <w:szCs w:val="22"/>
              </w:rPr>
              <w:t>Closing Remarks</w:t>
            </w:r>
          </w:p>
        </w:tc>
      </w:tr>
    </w:tbl>
    <w:p w14:paraId="612ED052" w14:textId="77777777" w:rsidR="000F4095" w:rsidRPr="00942616" w:rsidRDefault="000F4095" w:rsidP="00EF09AE">
      <w:pPr>
        <w:rPr>
          <w:rFonts w:cstheme="minorHAnsi"/>
          <w:sz w:val="22"/>
          <w:szCs w:val="22"/>
        </w:rPr>
      </w:pPr>
    </w:p>
    <w:p w14:paraId="2CD9596A" w14:textId="737176E7" w:rsidR="00E912F0" w:rsidRPr="00942616" w:rsidRDefault="000173FE" w:rsidP="00EF09AE">
      <w:pPr>
        <w:rPr>
          <w:rFonts w:cstheme="minorHAnsi"/>
          <w:sz w:val="22"/>
          <w:szCs w:val="22"/>
        </w:rPr>
      </w:pPr>
      <w:r w:rsidRPr="00942616">
        <w:rPr>
          <w:rFonts w:cstheme="minorHAnsi"/>
          <w:sz w:val="22"/>
          <w:szCs w:val="22"/>
        </w:rPr>
        <w:t>For further queries, email</w:t>
      </w:r>
      <w:r w:rsidR="000F4095" w:rsidRPr="00942616">
        <w:rPr>
          <w:rFonts w:cstheme="minorHAnsi"/>
          <w:sz w:val="22"/>
          <w:szCs w:val="22"/>
        </w:rPr>
        <w:t xml:space="preserve"> </w:t>
      </w:r>
      <w:r w:rsidR="00501856" w:rsidRPr="00942616">
        <w:rPr>
          <w:rFonts w:cstheme="minorHAnsi"/>
          <w:sz w:val="22"/>
          <w:szCs w:val="22"/>
        </w:rPr>
        <w:t>Danielle Jordan</w:t>
      </w:r>
      <w:r w:rsidR="00FD295D" w:rsidRPr="00942616">
        <w:rPr>
          <w:rFonts w:cstheme="minorHAnsi"/>
          <w:sz w:val="22"/>
          <w:szCs w:val="22"/>
        </w:rPr>
        <w:t xml:space="preserve"> </w:t>
      </w:r>
      <w:hyperlink r:id="rId8" w:history="1">
        <w:r w:rsidR="00FD295D" w:rsidRPr="00942616">
          <w:rPr>
            <w:rStyle w:val="Hyperlink"/>
            <w:rFonts w:cstheme="minorHAnsi"/>
            <w:sz w:val="22"/>
            <w:szCs w:val="22"/>
          </w:rPr>
          <w:t>d.jordan.21@abdn.ac.uk</w:t>
        </w:r>
      </w:hyperlink>
      <w:r w:rsidR="00FD295D" w:rsidRPr="00942616">
        <w:rPr>
          <w:rFonts w:cstheme="minorHAnsi"/>
          <w:sz w:val="22"/>
          <w:szCs w:val="22"/>
        </w:rPr>
        <w:t xml:space="preserve">; Lorenzo Croce </w:t>
      </w:r>
      <w:hyperlink r:id="rId9" w:history="1">
        <w:r w:rsidR="00FD295D" w:rsidRPr="00942616">
          <w:rPr>
            <w:rStyle w:val="Hyperlink"/>
            <w:rFonts w:cstheme="minorHAnsi"/>
            <w:sz w:val="22"/>
            <w:szCs w:val="22"/>
          </w:rPr>
          <w:t>l.croce.21@abdn.ac.uk</w:t>
        </w:r>
      </w:hyperlink>
      <w:r w:rsidR="00FD295D" w:rsidRPr="00942616">
        <w:rPr>
          <w:rFonts w:cstheme="minorHAnsi"/>
          <w:sz w:val="22"/>
          <w:szCs w:val="22"/>
        </w:rPr>
        <w:t xml:space="preserve">; Guiyun Qiu </w:t>
      </w:r>
      <w:hyperlink r:id="rId10" w:history="1">
        <w:r w:rsidR="00FD295D" w:rsidRPr="00942616">
          <w:rPr>
            <w:rStyle w:val="Hyperlink"/>
            <w:rFonts w:cstheme="minorHAnsi"/>
            <w:sz w:val="22"/>
            <w:szCs w:val="22"/>
          </w:rPr>
          <w:t>G.Qiu-1@sms.ed.ac.uk</w:t>
        </w:r>
      </w:hyperlink>
      <w:r w:rsidR="00FD295D" w:rsidRPr="00942616">
        <w:rPr>
          <w:rFonts w:cstheme="minorHAnsi"/>
          <w:sz w:val="22"/>
          <w:szCs w:val="22"/>
        </w:rPr>
        <w:t>.</w:t>
      </w:r>
    </w:p>
    <w:sectPr w:rsidR="00E912F0" w:rsidRPr="00942616">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DDBAF1" w14:textId="77777777" w:rsidR="00A37214" w:rsidRDefault="00A37214" w:rsidP="00FD295D">
      <w:r>
        <w:separator/>
      </w:r>
    </w:p>
  </w:endnote>
  <w:endnote w:type="continuationSeparator" w:id="0">
    <w:p w14:paraId="499EF47B" w14:textId="77777777" w:rsidR="00A37214" w:rsidRDefault="00A37214" w:rsidP="00FD2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9C9021" w14:textId="77777777" w:rsidR="00A37214" w:rsidRDefault="00A37214" w:rsidP="00FD295D">
      <w:r>
        <w:separator/>
      </w:r>
    </w:p>
  </w:footnote>
  <w:footnote w:type="continuationSeparator" w:id="0">
    <w:p w14:paraId="5295819F" w14:textId="77777777" w:rsidR="00A37214" w:rsidRDefault="00A37214" w:rsidP="00FD29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84977" w14:textId="704937C8" w:rsidR="00FD295D" w:rsidRDefault="00FD295D">
    <w:pPr>
      <w:pStyle w:val="Header"/>
    </w:pPr>
    <w:r w:rsidRPr="00D43C1D">
      <w:rPr>
        <w:rFonts w:cstheme="minorHAnsi"/>
        <w:noProof/>
        <w:sz w:val="20"/>
        <w:szCs w:val="20"/>
      </w:rPr>
      <w:drawing>
        <wp:inline distT="0" distB="0" distL="0" distR="0" wp14:anchorId="277F1EB6" wp14:editId="52CA020F">
          <wp:extent cx="1276350" cy="521519"/>
          <wp:effectExtent l="0" t="0" r="0" b="0"/>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1685" cy="535957"/>
                  </a:xfrm>
                  <a:prstGeom prst="rect">
                    <a:avLst/>
                  </a:prstGeom>
                </pic:spPr>
              </pic:pic>
            </a:graphicData>
          </a:graphic>
        </wp:inline>
      </w:drawing>
    </w:r>
    <w:r>
      <w:rPr>
        <w:noProof/>
      </w:rPr>
      <w:t xml:space="preserve">   </w:t>
    </w:r>
    <w:r>
      <w:t xml:space="preserve">                                                                  </w:t>
    </w:r>
    <w:r>
      <w:rPr>
        <w:noProof/>
      </w:rPr>
      <w:drawing>
        <wp:inline distT="0" distB="0" distL="0" distR="0" wp14:anchorId="0EDA27B7" wp14:editId="62325A04">
          <wp:extent cx="2027544" cy="487680"/>
          <wp:effectExtent l="0" t="0" r="0" b="762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032619" cy="488901"/>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BC4456"/>
    <w:multiLevelType w:val="hybridMultilevel"/>
    <w:tmpl w:val="3FA65048"/>
    <w:lvl w:ilvl="0" w:tplc="7BF8581A">
      <w:start w:val="1"/>
      <w:numFmt w:val="bullet"/>
      <w:lvlText w:val="›"/>
      <w:lvlJc w:val="left"/>
      <w:pPr>
        <w:ind w:left="284" w:hanging="284"/>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3FE"/>
    <w:rsid w:val="000173FE"/>
    <w:rsid w:val="000F4095"/>
    <w:rsid w:val="001C2FF4"/>
    <w:rsid w:val="00501856"/>
    <w:rsid w:val="0051511F"/>
    <w:rsid w:val="00737AE9"/>
    <w:rsid w:val="00814E43"/>
    <w:rsid w:val="00942616"/>
    <w:rsid w:val="00A37214"/>
    <w:rsid w:val="00B63403"/>
    <w:rsid w:val="00C476F4"/>
    <w:rsid w:val="00E912F0"/>
    <w:rsid w:val="00ED0607"/>
    <w:rsid w:val="00EF09AE"/>
    <w:rsid w:val="00F261EF"/>
    <w:rsid w:val="00FA2290"/>
    <w:rsid w:val="00FD0515"/>
    <w:rsid w:val="00FD295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968A9"/>
  <w15:chartTrackingRefBased/>
  <w15:docId w15:val="{5AD92169-B2C6-A04E-B883-8F2C77BE8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F09AE"/>
    <w:pPr>
      <w:spacing w:before="100" w:beforeAutospacing="1"/>
    </w:pPr>
    <w:rPr>
      <w:rFonts w:ascii="Times New Roman" w:eastAsia="Times New Roman" w:hAnsi="Times New Roman" w:cs="Times New Roman"/>
    </w:rPr>
  </w:style>
  <w:style w:type="character" w:styleId="Hyperlink">
    <w:name w:val="Hyperlink"/>
    <w:basedOn w:val="DefaultParagraphFont"/>
    <w:uiPriority w:val="99"/>
    <w:unhideWhenUsed/>
    <w:rsid w:val="000F4095"/>
    <w:rPr>
      <w:color w:val="0563C1" w:themeColor="hyperlink"/>
      <w:u w:val="single"/>
    </w:rPr>
  </w:style>
  <w:style w:type="character" w:customStyle="1" w:styleId="UnresolvedMention">
    <w:name w:val="Unresolved Mention"/>
    <w:basedOn w:val="DefaultParagraphFont"/>
    <w:uiPriority w:val="99"/>
    <w:semiHidden/>
    <w:unhideWhenUsed/>
    <w:rsid w:val="000F4095"/>
    <w:rPr>
      <w:color w:val="605E5C"/>
      <w:shd w:val="clear" w:color="auto" w:fill="E1DFDD"/>
    </w:rPr>
  </w:style>
  <w:style w:type="table" w:styleId="TableGrid">
    <w:name w:val="Table Grid"/>
    <w:basedOn w:val="TableNormal"/>
    <w:uiPriority w:val="39"/>
    <w:rsid w:val="000F40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2FF4"/>
    <w:pPr>
      <w:ind w:left="720"/>
      <w:contextualSpacing/>
    </w:pPr>
  </w:style>
  <w:style w:type="paragraph" w:styleId="Header">
    <w:name w:val="header"/>
    <w:basedOn w:val="Normal"/>
    <w:link w:val="HeaderChar"/>
    <w:uiPriority w:val="99"/>
    <w:unhideWhenUsed/>
    <w:rsid w:val="00FD295D"/>
    <w:pPr>
      <w:tabs>
        <w:tab w:val="center" w:pos="4513"/>
        <w:tab w:val="right" w:pos="9026"/>
      </w:tabs>
    </w:pPr>
  </w:style>
  <w:style w:type="character" w:customStyle="1" w:styleId="HeaderChar">
    <w:name w:val="Header Char"/>
    <w:basedOn w:val="DefaultParagraphFont"/>
    <w:link w:val="Header"/>
    <w:uiPriority w:val="99"/>
    <w:rsid w:val="00FD295D"/>
  </w:style>
  <w:style w:type="paragraph" w:styleId="Footer">
    <w:name w:val="footer"/>
    <w:basedOn w:val="Normal"/>
    <w:link w:val="FooterChar"/>
    <w:uiPriority w:val="99"/>
    <w:unhideWhenUsed/>
    <w:rsid w:val="00FD295D"/>
    <w:pPr>
      <w:tabs>
        <w:tab w:val="center" w:pos="4513"/>
        <w:tab w:val="right" w:pos="9026"/>
      </w:tabs>
    </w:pPr>
  </w:style>
  <w:style w:type="character" w:customStyle="1" w:styleId="FooterChar">
    <w:name w:val="Footer Char"/>
    <w:basedOn w:val="DefaultParagraphFont"/>
    <w:link w:val="Footer"/>
    <w:uiPriority w:val="99"/>
    <w:rsid w:val="00FD29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4164234">
      <w:bodyDiv w:val="1"/>
      <w:marLeft w:val="0"/>
      <w:marRight w:val="0"/>
      <w:marTop w:val="0"/>
      <w:marBottom w:val="0"/>
      <w:divBdr>
        <w:top w:val="none" w:sz="0" w:space="0" w:color="auto"/>
        <w:left w:val="none" w:sz="0" w:space="0" w:color="auto"/>
        <w:bottom w:val="none" w:sz="0" w:space="0" w:color="auto"/>
        <w:right w:val="none" w:sz="0" w:space="0" w:color="auto"/>
      </w:divBdr>
    </w:div>
    <w:div w:id="2017922777">
      <w:bodyDiv w:val="1"/>
      <w:marLeft w:val="0"/>
      <w:marRight w:val="0"/>
      <w:marTop w:val="0"/>
      <w:marBottom w:val="0"/>
      <w:divBdr>
        <w:top w:val="none" w:sz="0" w:space="0" w:color="auto"/>
        <w:left w:val="none" w:sz="0" w:space="0" w:color="auto"/>
        <w:bottom w:val="none" w:sz="0" w:space="0" w:color="auto"/>
        <w:right w:val="none" w:sz="0" w:space="0" w:color="auto"/>
      </w:divBdr>
      <w:divsChild>
        <w:div w:id="1494834189">
          <w:marLeft w:val="0"/>
          <w:marRight w:val="0"/>
          <w:marTop w:val="0"/>
          <w:marBottom w:val="0"/>
          <w:divBdr>
            <w:top w:val="none" w:sz="0" w:space="0" w:color="auto"/>
            <w:left w:val="none" w:sz="0" w:space="0" w:color="auto"/>
            <w:bottom w:val="none" w:sz="0" w:space="0" w:color="auto"/>
            <w:right w:val="none" w:sz="0" w:space="0" w:color="auto"/>
          </w:divBdr>
          <w:divsChild>
            <w:div w:id="484590764">
              <w:marLeft w:val="0"/>
              <w:marRight w:val="0"/>
              <w:marTop w:val="0"/>
              <w:marBottom w:val="0"/>
              <w:divBdr>
                <w:top w:val="none" w:sz="0" w:space="0" w:color="auto"/>
                <w:left w:val="none" w:sz="0" w:space="0" w:color="auto"/>
                <w:bottom w:val="none" w:sz="0" w:space="0" w:color="auto"/>
                <w:right w:val="none" w:sz="0" w:space="0" w:color="auto"/>
              </w:divBdr>
              <w:divsChild>
                <w:div w:id="323315863">
                  <w:marLeft w:val="0"/>
                  <w:marRight w:val="0"/>
                  <w:marTop w:val="0"/>
                  <w:marBottom w:val="0"/>
                  <w:divBdr>
                    <w:top w:val="none" w:sz="0" w:space="0" w:color="auto"/>
                    <w:left w:val="none" w:sz="0" w:space="0" w:color="auto"/>
                    <w:bottom w:val="none" w:sz="0" w:space="0" w:color="auto"/>
                    <w:right w:val="none" w:sz="0" w:space="0" w:color="auto"/>
                  </w:divBdr>
                </w:div>
              </w:divsChild>
            </w:div>
            <w:div w:id="206798181">
              <w:marLeft w:val="0"/>
              <w:marRight w:val="0"/>
              <w:marTop w:val="0"/>
              <w:marBottom w:val="0"/>
              <w:divBdr>
                <w:top w:val="none" w:sz="0" w:space="0" w:color="auto"/>
                <w:left w:val="none" w:sz="0" w:space="0" w:color="auto"/>
                <w:bottom w:val="none" w:sz="0" w:space="0" w:color="auto"/>
                <w:right w:val="none" w:sz="0" w:space="0" w:color="auto"/>
              </w:divBdr>
              <w:divsChild>
                <w:div w:id="236285774">
                  <w:marLeft w:val="0"/>
                  <w:marRight w:val="0"/>
                  <w:marTop w:val="0"/>
                  <w:marBottom w:val="0"/>
                  <w:divBdr>
                    <w:top w:val="none" w:sz="0" w:space="0" w:color="auto"/>
                    <w:left w:val="none" w:sz="0" w:space="0" w:color="auto"/>
                    <w:bottom w:val="none" w:sz="0" w:space="0" w:color="auto"/>
                    <w:right w:val="none" w:sz="0" w:space="0" w:color="auto"/>
                  </w:divBdr>
                </w:div>
                <w:div w:id="560671874">
                  <w:marLeft w:val="0"/>
                  <w:marRight w:val="0"/>
                  <w:marTop w:val="0"/>
                  <w:marBottom w:val="0"/>
                  <w:divBdr>
                    <w:top w:val="none" w:sz="0" w:space="0" w:color="auto"/>
                    <w:left w:val="none" w:sz="0" w:space="0" w:color="auto"/>
                    <w:bottom w:val="none" w:sz="0" w:space="0" w:color="auto"/>
                    <w:right w:val="none" w:sz="0" w:space="0" w:color="auto"/>
                  </w:divBdr>
                </w:div>
              </w:divsChild>
            </w:div>
            <w:div w:id="150367619">
              <w:marLeft w:val="0"/>
              <w:marRight w:val="0"/>
              <w:marTop w:val="0"/>
              <w:marBottom w:val="0"/>
              <w:divBdr>
                <w:top w:val="none" w:sz="0" w:space="0" w:color="auto"/>
                <w:left w:val="none" w:sz="0" w:space="0" w:color="auto"/>
                <w:bottom w:val="none" w:sz="0" w:space="0" w:color="auto"/>
                <w:right w:val="none" w:sz="0" w:space="0" w:color="auto"/>
              </w:divBdr>
              <w:divsChild>
                <w:div w:id="107231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jordan.21@abdn.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eams.microsoft.com/l/meetup-join/19%3ameeting_OTA5ZWFiZDYtNWY2MS00NDdiLWFkMDgtNDE2M2ZjMTEzODgw%40thread.v2/0?context=%7b%22Tid%22%3a%228c2b19ad-5f9c-49d4-9077-3ec3cfc52b3f%22%2c%22Oid%22%3a%22a15b2419-f29d-4984-8e0b-4c031b11f812%22%7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G.Qiu-1@sms.ed.ac.uk" TargetMode="External"/><Relationship Id="rId4" Type="http://schemas.openxmlformats.org/officeDocument/2006/relationships/webSettings" Target="webSettings.xml"/><Relationship Id="rId9" Type="http://schemas.openxmlformats.org/officeDocument/2006/relationships/hyperlink" Target="mailto:l.croce.21@abdn.ac.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1952</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QIU Guiyun</dc:creator>
  <cp:keywords/>
  <dc:description/>
  <cp:lastModifiedBy>FILIPPAKOPOULOU Maria</cp:lastModifiedBy>
  <cp:revision>2</cp:revision>
  <dcterms:created xsi:type="dcterms:W3CDTF">2022-01-24T10:11:00Z</dcterms:created>
  <dcterms:modified xsi:type="dcterms:W3CDTF">2022-01-24T10:11:00Z</dcterms:modified>
</cp:coreProperties>
</file>