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BC0F" w14:textId="77777777" w:rsidR="00FD295D" w:rsidRPr="00942616" w:rsidRDefault="00FD295D" w:rsidP="00EF09AE">
      <w:pPr>
        <w:rPr>
          <w:rFonts w:cstheme="minorHAnsi"/>
          <w:b/>
          <w:bCs/>
          <w:sz w:val="22"/>
          <w:szCs w:val="22"/>
        </w:rPr>
      </w:pPr>
    </w:p>
    <w:p w14:paraId="2BA1B4E1" w14:textId="581A53CB" w:rsidR="000173FE" w:rsidRPr="00942616" w:rsidRDefault="000173FE" w:rsidP="2004BBA5">
      <w:pPr>
        <w:rPr>
          <w:b/>
          <w:bCs/>
          <w:sz w:val="22"/>
          <w:szCs w:val="22"/>
        </w:rPr>
      </w:pPr>
      <w:r w:rsidRPr="2004BBA5">
        <w:rPr>
          <w:b/>
          <w:bCs/>
          <w:sz w:val="22"/>
          <w:szCs w:val="22"/>
        </w:rPr>
        <w:t xml:space="preserve">EASTBIO Thematic Training meetings – </w:t>
      </w:r>
      <w:r w:rsidR="00B66DF9" w:rsidRPr="2004BBA5">
        <w:rPr>
          <w:b/>
          <w:bCs/>
          <w:sz w:val="22"/>
          <w:szCs w:val="22"/>
        </w:rPr>
        <w:t>R</w:t>
      </w:r>
      <w:r w:rsidRPr="2004BBA5">
        <w:rPr>
          <w:b/>
          <w:bCs/>
          <w:sz w:val="22"/>
          <w:szCs w:val="22"/>
        </w:rPr>
        <w:t xml:space="preserve">ules of </w:t>
      </w:r>
      <w:r w:rsidR="5C51E5F5" w:rsidRPr="2004BBA5">
        <w:rPr>
          <w:b/>
          <w:bCs/>
          <w:sz w:val="22"/>
          <w:szCs w:val="22"/>
        </w:rPr>
        <w:t>L</w:t>
      </w:r>
      <w:r w:rsidRPr="2004BBA5">
        <w:rPr>
          <w:b/>
          <w:bCs/>
          <w:sz w:val="22"/>
          <w:szCs w:val="22"/>
        </w:rPr>
        <w:t xml:space="preserve">ife </w:t>
      </w:r>
      <w:r>
        <w:br/>
      </w:r>
      <w:r w:rsidR="00FD295D" w:rsidRPr="2004BBA5">
        <w:rPr>
          <w:b/>
          <w:bCs/>
          <w:sz w:val="22"/>
          <w:szCs w:val="22"/>
        </w:rPr>
        <w:t>Meeting</w:t>
      </w:r>
      <w:r w:rsidRPr="2004BBA5">
        <w:rPr>
          <w:b/>
          <w:bCs/>
          <w:sz w:val="22"/>
          <w:szCs w:val="22"/>
        </w:rPr>
        <w:t xml:space="preserve"> 1 – </w:t>
      </w:r>
      <w:r w:rsidR="00C84EAA" w:rsidRPr="2004BBA5">
        <w:rPr>
          <w:b/>
          <w:bCs/>
          <w:sz w:val="22"/>
          <w:szCs w:val="22"/>
        </w:rPr>
        <w:t>‘</w:t>
      </w:r>
      <w:r w:rsidR="00B66DF9" w:rsidRPr="2004BBA5">
        <w:rPr>
          <w:b/>
          <w:bCs/>
          <w:sz w:val="22"/>
          <w:szCs w:val="22"/>
        </w:rPr>
        <w:t>Bending the Rules of Life’</w:t>
      </w:r>
      <w:r>
        <w:br/>
      </w:r>
    </w:p>
    <w:p w14:paraId="75A4E47E" w14:textId="6914E65D" w:rsidR="000173FE" w:rsidRPr="00942616" w:rsidRDefault="000173FE" w:rsidP="083B605E">
      <w:pPr>
        <w:rPr>
          <w:sz w:val="22"/>
          <w:szCs w:val="22"/>
        </w:rPr>
      </w:pPr>
      <w:r w:rsidRPr="083B605E">
        <w:rPr>
          <w:b/>
          <w:bCs/>
          <w:sz w:val="22"/>
          <w:szCs w:val="22"/>
        </w:rPr>
        <w:t>Hosts</w:t>
      </w:r>
      <w:r w:rsidRPr="083B605E">
        <w:rPr>
          <w:sz w:val="22"/>
          <w:szCs w:val="22"/>
        </w:rPr>
        <w:t xml:space="preserve">: </w:t>
      </w:r>
      <w:r w:rsidR="00B66DF9" w:rsidRPr="083B605E">
        <w:rPr>
          <w:sz w:val="22"/>
          <w:szCs w:val="22"/>
        </w:rPr>
        <w:t>Andrew Nicoll</w:t>
      </w:r>
      <w:r w:rsidRPr="083B605E">
        <w:rPr>
          <w:sz w:val="22"/>
          <w:szCs w:val="22"/>
        </w:rPr>
        <w:t xml:space="preserve"> (Edinburgh)</w:t>
      </w:r>
      <w:r w:rsidR="00B66DF9" w:rsidRPr="083B605E">
        <w:rPr>
          <w:sz w:val="22"/>
          <w:szCs w:val="22"/>
        </w:rPr>
        <w:t xml:space="preserve">, Tamsin </w:t>
      </w:r>
      <w:r w:rsidR="002F6FD0" w:rsidRPr="083B605E">
        <w:rPr>
          <w:sz w:val="22"/>
          <w:szCs w:val="22"/>
        </w:rPr>
        <w:t>Woodman (Edinburgh)</w:t>
      </w:r>
      <w:r w:rsidR="60EB16F4" w:rsidRPr="083B605E">
        <w:rPr>
          <w:sz w:val="22"/>
          <w:szCs w:val="22"/>
        </w:rPr>
        <w:t xml:space="preserve">, Simon </w:t>
      </w:r>
      <w:proofErr w:type="spellStart"/>
      <w:r w:rsidR="60EB16F4" w:rsidRPr="083B605E">
        <w:rPr>
          <w:sz w:val="22"/>
          <w:szCs w:val="22"/>
        </w:rPr>
        <w:t>Harnqvist</w:t>
      </w:r>
      <w:proofErr w:type="spellEnd"/>
      <w:r w:rsidR="60EB16F4" w:rsidRPr="083B605E">
        <w:rPr>
          <w:sz w:val="22"/>
          <w:szCs w:val="22"/>
        </w:rPr>
        <w:t xml:space="preserve"> (Edinburgh)</w:t>
      </w:r>
    </w:p>
    <w:p w14:paraId="4E037B53" w14:textId="77777777" w:rsidR="00EF09AE" w:rsidRPr="00942616" w:rsidRDefault="00EF09AE" w:rsidP="00EF09AE">
      <w:pPr>
        <w:rPr>
          <w:rFonts w:cstheme="minorHAnsi"/>
          <w:sz w:val="22"/>
          <w:szCs w:val="22"/>
        </w:rPr>
      </w:pPr>
    </w:p>
    <w:p w14:paraId="723D4E39" w14:textId="5DEC2D10" w:rsidR="001C2FF4" w:rsidRPr="00942616" w:rsidRDefault="000173FE" w:rsidP="00EF09AE">
      <w:pPr>
        <w:rPr>
          <w:rFonts w:cstheme="minorHAnsi"/>
          <w:sz w:val="22"/>
          <w:szCs w:val="22"/>
        </w:rPr>
      </w:pPr>
      <w:r w:rsidRPr="00942616">
        <w:rPr>
          <w:rFonts w:cstheme="minorHAnsi"/>
          <w:b/>
          <w:bCs/>
          <w:sz w:val="22"/>
          <w:szCs w:val="22"/>
        </w:rPr>
        <w:t>Date</w:t>
      </w:r>
      <w:r w:rsidRPr="00942616">
        <w:rPr>
          <w:rFonts w:cstheme="minorHAnsi"/>
          <w:sz w:val="22"/>
          <w:szCs w:val="22"/>
        </w:rPr>
        <w:t xml:space="preserve">: </w:t>
      </w:r>
      <w:r w:rsidR="00B66DF9">
        <w:rPr>
          <w:rFonts w:cstheme="minorHAnsi"/>
          <w:sz w:val="22"/>
          <w:szCs w:val="22"/>
        </w:rPr>
        <w:t>Monday 12</w:t>
      </w:r>
      <w:r w:rsidR="00B66DF9" w:rsidRPr="00B66DF9">
        <w:rPr>
          <w:rFonts w:cstheme="minorHAnsi"/>
          <w:sz w:val="22"/>
          <w:szCs w:val="22"/>
          <w:vertAlign w:val="superscript"/>
        </w:rPr>
        <w:t>th</w:t>
      </w:r>
      <w:r w:rsidR="00B66DF9">
        <w:rPr>
          <w:rFonts w:cstheme="minorHAnsi"/>
          <w:sz w:val="22"/>
          <w:szCs w:val="22"/>
        </w:rPr>
        <w:t xml:space="preserve"> December</w:t>
      </w:r>
      <w:r w:rsidRPr="00942616">
        <w:rPr>
          <w:rFonts w:cstheme="minorHAnsi"/>
          <w:sz w:val="22"/>
          <w:szCs w:val="22"/>
        </w:rPr>
        <w:t xml:space="preserve"> 2022, </w:t>
      </w:r>
      <w:r w:rsidR="00B66DF9">
        <w:rPr>
          <w:rFonts w:cstheme="minorHAnsi"/>
          <w:sz w:val="22"/>
          <w:szCs w:val="22"/>
        </w:rPr>
        <w:t>10:30</w:t>
      </w:r>
      <w:r w:rsidRPr="00942616">
        <w:rPr>
          <w:rFonts w:cstheme="minorHAnsi"/>
          <w:sz w:val="22"/>
          <w:szCs w:val="22"/>
        </w:rPr>
        <w:t>-1</w:t>
      </w:r>
      <w:r w:rsidR="00B66DF9">
        <w:rPr>
          <w:rFonts w:cstheme="minorHAnsi"/>
          <w:sz w:val="22"/>
          <w:szCs w:val="22"/>
        </w:rPr>
        <w:t>6</w:t>
      </w:r>
      <w:r w:rsidRPr="00942616">
        <w:rPr>
          <w:rFonts w:cstheme="minorHAnsi"/>
          <w:sz w:val="22"/>
          <w:szCs w:val="22"/>
        </w:rPr>
        <w:t>:</w:t>
      </w:r>
      <w:r w:rsidR="00000598">
        <w:rPr>
          <w:rFonts w:cstheme="minorHAnsi"/>
          <w:sz w:val="22"/>
          <w:szCs w:val="22"/>
        </w:rPr>
        <w:t>3</w:t>
      </w:r>
      <w:r w:rsidRPr="00942616">
        <w:rPr>
          <w:rFonts w:cstheme="minorHAnsi"/>
          <w:sz w:val="22"/>
          <w:szCs w:val="22"/>
        </w:rPr>
        <w:t xml:space="preserve">0 </w:t>
      </w:r>
      <w:r w:rsidR="00FD295D" w:rsidRPr="00942616">
        <w:rPr>
          <w:rFonts w:cstheme="minorHAnsi"/>
          <w:sz w:val="22"/>
          <w:szCs w:val="22"/>
        </w:rPr>
        <w:t>(starting from 1</w:t>
      </w:r>
      <w:r w:rsidR="00B66DF9">
        <w:rPr>
          <w:rFonts w:cstheme="minorHAnsi"/>
          <w:sz w:val="22"/>
          <w:szCs w:val="22"/>
        </w:rPr>
        <w:t>1</w:t>
      </w:r>
      <w:r w:rsidR="00FD295D" w:rsidRPr="00942616">
        <w:rPr>
          <w:rFonts w:cstheme="minorHAnsi"/>
          <w:sz w:val="22"/>
          <w:szCs w:val="22"/>
        </w:rPr>
        <w:t>:00)</w:t>
      </w:r>
    </w:p>
    <w:p w14:paraId="21B6E848" w14:textId="72D4A454" w:rsidR="000173FE" w:rsidRPr="00942616" w:rsidRDefault="00FD295D" w:rsidP="2004BBA5">
      <w:pPr>
        <w:rPr>
          <w:sz w:val="22"/>
          <w:szCs w:val="22"/>
        </w:rPr>
      </w:pPr>
      <w:r w:rsidRPr="2004BBA5">
        <w:rPr>
          <w:rFonts w:eastAsia="Times New Roman"/>
          <w:b/>
          <w:bCs/>
          <w:sz w:val="22"/>
          <w:szCs w:val="22"/>
        </w:rPr>
        <w:t>Venue</w:t>
      </w:r>
      <w:r w:rsidRPr="2004BBA5">
        <w:rPr>
          <w:rFonts w:eastAsia="Times New Roman"/>
          <w:sz w:val="22"/>
          <w:szCs w:val="22"/>
        </w:rPr>
        <w:t xml:space="preserve">: </w:t>
      </w:r>
      <w:r w:rsidR="00B66DF9" w:rsidRPr="2004BBA5">
        <w:rPr>
          <w:rFonts w:eastAsia="Times New Roman"/>
          <w:sz w:val="22"/>
          <w:szCs w:val="22"/>
        </w:rPr>
        <w:t>Swann Building</w:t>
      </w:r>
      <w:r w:rsidR="4EB54FAF" w:rsidRPr="2004BBA5">
        <w:rPr>
          <w:rFonts w:eastAsia="Times New Roman"/>
          <w:sz w:val="22"/>
          <w:szCs w:val="22"/>
        </w:rPr>
        <w:t xml:space="preserve"> Floor 7</w:t>
      </w:r>
      <w:r w:rsidR="00B66DF9" w:rsidRPr="2004BBA5">
        <w:rPr>
          <w:rFonts w:eastAsia="Times New Roman"/>
          <w:sz w:val="22"/>
          <w:szCs w:val="22"/>
        </w:rPr>
        <w:t>, Kings Buildings</w:t>
      </w:r>
      <w:r w:rsidR="002F6FD0" w:rsidRPr="2004BBA5">
        <w:rPr>
          <w:rFonts w:eastAsia="Times New Roman"/>
          <w:sz w:val="22"/>
          <w:szCs w:val="22"/>
        </w:rPr>
        <w:t xml:space="preserve"> Campus</w:t>
      </w:r>
      <w:r w:rsidR="00B66DF9" w:rsidRPr="2004BBA5">
        <w:rPr>
          <w:rFonts w:eastAsia="Times New Roman"/>
          <w:sz w:val="22"/>
          <w:szCs w:val="22"/>
        </w:rPr>
        <w:t>, University of Edinburgh</w:t>
      </w:r>
    </w:p>
    <w:p w14:paraId="01CBFF0A" w14:textId="77777777" w:rsidR="00EF09AE" w:rsidRPr="00942616" w:rsidRDefault="00EF09AE" w:rsidP="00EF09AE">
      <w:pPr>
        <w:rPr>
          <w:rFonts w:cstheme="minorHAnsi"/>
          <w:sz w:val="22"/>
          <w:szCs w:val="22"/>
        </w:rPr>
      </w:pPr>
    </w:p>
    <w:p w14:paraId="1AC6F86C" w14:textId="1594B3F6" w:rsidR="0051511F" w:rsidRDefault="000F4095" w:rsidP="083B605E">
      <w:pPr>
        <w:rPr>
          <w:sz w:val="22"/>
          <w:szCs w:val="22"/>
        </w:rPr>
      </w:pPr>
      <w:r w:rsidRPr="083B605E">
        <w:rPr>
          <w:b/>
          <w:bCs/>
          <w:sz w:val="22"/>
          <w:szCs w:val="22"/>
        </w:rPr>
        <w:t>Meeting description</w:t>
      </w:r>
      <w:r w:rsidRPr="083B605E">
        <w:rPr>
          <w:sz w:val="22"/>
          <w:szCs w:val="22"/>
        </w:rPr>
        <w:t>:</w:t>
      </w:r>
      <w:r w:rsidR="00501856" w:rsidRPr="083B605E">
        <w:rPr>
          <w:sz w:val="22"/>
          <w:szCs w:val="22"/>
        </w:rPr>
        <w:t xml:space="preserve"> </w:t>
      </w:r>
    </w:p>
    <w:p w14:paraId="678770E2" w14:textId="5202708E" w:rsidR="002F6FD0" w:rsidRDefault="002F6FD0" w:rsidP="00EF09AE">
      <w:pPr>
        <w:rPr>
          <w:rFonts w:cstheme="minorHAnsi"/>
          <w:sz w:val="22"/>
          <w:szCs w:val="22"/>
        </w:rPr>
      </w:pPr>
    </w:p>
    <w:p w14:paraId="473B0B73" w14:textId="5691EAB5" w:rsidR="0051511F" w:rsidRPr="00942616" w:rsidRDefault="3A13D836" w:rsidP="00EF09AE">
      <w:r w:rsidRPr="2004BBA5">
        <w:rPr>
          <w:rFonts w:ascii="Calibri" w:eastAsia="Calibri" w:hAnsi="Calibri" w:cs="Calibri"/>
          <w:sz w:val="22"/>
          <w:szCs w:val="22"/>
        </w:rPr>
        <w:t xml:space="preserve">This meeting will be the first in a series of meetings for the EASTBIO 22/23 cohort in </w:t>
      </w:r>
      <w:r w:rsidRPr="2004BBA5">
        <w:rPr>
          <w:rFonts w:ascii="Calibri" w:eastAsia="Calibri" w:hAnsi="Calibri" w:cs="Calibri"/>
          <w:i/>
          <w:iCs/>
          <w:sz w:val="22"/>
          <w:szCs w:val="22"/>
        </w:rPr>
        <w:t>‘Understanding the Rules of Life’</w:t>
      </w:r>
      <w:r w:rsidRPr="2004BBA5">
        <w:rPr>
          <w:rFonts w:ascii="Calibri" w:eastAsia="Calibri" w:hAnsi="Calibri" w:cs="Calibri"/>
          <w:sz w:val="22"/>
          <w:szCs w:val="22"/>
        </w:rPr>
        <w:t>. The theme of this meeting is ‘</w:t>
      </w:r>
      <w:r w:rsidRPr="2004BBA5">
        <w:rPr>
          <w:rFonts w:ascii="Calibri" w:eastAsia="Calibri" w:hAnsi="Calibri" w:cs="Calibri"/>
          <w:b/>
          <w:bCs/>
          <w:sz w:val="22"/>
          <w:szCs w:val="22"/>
        </w:rPr>
        <w:t>Bending the Rules of Life</w:t>
      </w:r>
      <w:r w:rsidRPr="2004BBA5">
        <w:rPr>
          <w:rFonts w:ascii="Calibri" w:eastAsia="Calibri" w:hAnsi="Calibri" w:cs="Calibri"/>
          <w:sz w:val="22"/>
          <w:szCs w:val="22"/>
        </w:rPr>
        <w:t>’, with an emphasis on these rules on a ‘</w:t>
      </w:r>
      <w:r w:rsidRPr="2004BBA5">
        <w:rPr>
          <w:rFonts w:ascii="Calibri" w:eastAsia="Calibri" w:hAnsi="Calibri" w:cs="Calibri"/>
          <w:b/>
          <w:bCs/>
          <w:sz w:val="22"/>
          <w:szCs w:val="22"/>
        </w:rPr>
        <w:t>Molecular level</w:t>
      </w:r>
      <w:r w:rsidRPr="2004BBA5">
        <w:rPr>
          <w:rFonts w:ascii="Calibri" w:eastAsia="Calibri" w:hAnsi="Calibri" w:cs="Calibri"/>
          <w:sz w:val="22"/>
          <w:szCs w:val="22"/>
        </w:rPr>
        <w:t>’.</w:t>
      </w:r>
    </w:p>
    <w:p w14:paraId="5A161E95" w14:textId="6F12538E" w:rsidR="2004BBA5" w:rsidRDefault="2004BBA5" w:rsidP="2004BBA5">
      <w:pPr>
        <w:rPr>
          <w:rFonts w:ascii="Calibri" w:eastAsia="Calibri" w:hAnsi="Calibri" w:cs="Calibri"/>
          <w:sz w:val="22"/>
          <w:szCs w:val="22"/>
        </w:rPr>
      </w:pPr>
    </w:p>
    <w:p w14:paraId="4D85F20B" w14:textId="0CA8C0FC" w:rsidR="0051511F" w:rsidRPr="00942616" w:rsidRDefault="3A13D836" w:rsidP="00EF09AE">
      <w:r w:rsidRPr="2004BBA5">
        <w:rPr>
          <w:rFonts w:ascii="Calibri" w:eastAsia="Calibri" w:hAnsi="Calibri" w:cs="Calibri"/>
          <w:sz w:val="22"/>
          <w:szCs w:val="22"/>
        </w:rPr>
        <w:t xml:space="preserve">This day will involve a ‘Get-to-know-each-other’ session where we will discuss our projects and what rules of life we may be ‘bending’ or even ‘breaking’. There will be two guest talks: one about bending the rules of life in synthetic biology by </w:t>
      </w:r>
      <w:r w:rsidRPr="2004BBA5">
        <w:rPr>
          <w:rFonts w:ascii="Calibri" w:eastAsia="Calibri" w:hAnsi="Calibri" w:cs="Calibri"/>
          <w:b/>
          <w:bCs/>
          <w:sz w:val="22"/>
          <w:szCs w:val="22"/>
        </w:rPr>
        <w:t xml:space="preserve">Dr </w:t>
      </w:r>
      <w:proofErr w:type="spellStart"/>
      <w:r w:rsidRPr="2004BBA5">
        <w:rPr>
          <w:rFonts w:ascii="Calibri" w:eastAsia="Calibri" w:hAnsi="Calibri" w:cs="Calibri"/>
          <w:b/>
          <w:bCs/>
          <w:sz w:val="22"/>
          <w:szCs w:val="22"/>
        </w:rPr>
        <w:t>Nadanai</w:t>
      </w:r>
      <w:proofErr w:type="spellEnd"/>
      <w:r w:rsidRPr="2004BBA5">
        <w:rPr>
          <w:rFonts w:ascii="Calibri" w:eastAsia="Calibri" w:hAnsi="Calibri" w:cs="Calibri"/>
          <w:b/>
          <w:bCs/>
          <w:sz w:val="22"/>
          <w:szCs w:val="22"/>
        </w:rPr>
        <w:t xml:space="preserve"> </w:t>
      </w:r>
      <w:proofErr w:type="spellStart"/>
      <w:r w:rsidRPr="2004BBA5">
        <w:rPr>
          <w:rFonts w:ascii="Calibri" w:eastAsia="Calibri" w:hAnsi="Calibri" w:cs="Calibri"/>
          <w:b/>
          <w:bCs/>
          <w:sz w:val="22"/>
          <w:szCs w:val="22"/>
        </w:rPr>
        <w:t>Laohakunakorn</w:t>
      </w:r>
      <w:proofErr w:type="spellEnd"/>
      <w:r w:rsidRPr="2004BBA5">
        <w:rPr>
          <w:rFonts w:ascii="Calibri" w:eastAsia="Calibri" w:hAnsi="Calibri" w:cs="Calibri"/>
          <w:sz w:val="22"/>
          <w:szCs w:val="22"/>
        </w:rPr>
        <w:t xml:space="preserve">; and the other about bending the rules of life in the modelling of biochemical reactions by </w:t>
      </w:r>
      <w:r w:rsidRPr="2004BBA5">
        <w:rPr>
          <w:rFonts w:ascii="Calibri" w:eastAsia="Calibri" w:hAnsi="Calibri" w:cs="Calibri"/>
          <w:b/>
          <w:bCs/>
          <w:sz w:val="22"/>
          <w:szCs w:val="22"/>
        </w:rPr>
        <w:t xml:space="preserve">Prof Ramon </w:t>
      </w:r>
      <w:proofErr w:type="spellStart"/>
      <w:r w:rsidRPr="2004BBA5">
        <w:rPr>
          <w:rFonts w:ascii="Calibri" w:eastAsia="Calibri" w:hAnsi="Calibri" w:cs="Calibri"/>
          <w:b/>
          <w:bCs/>
          <w:sz w:val="22"/>
          <w:szCs w:val="22"/>
        </w:rPr>
        <w:t>Grima</w:t>
      </w:r>
      <w:proofErr w:type="spellEnd"/>
      <w:r w:rsidRPr="2004BBA5">
        <w:rPr>
          <w:rFonts w:ascii="Calibri" w:eastAsia="Calibri" w:hAnsi="Calibri" w:cs="Calibri"/>
          <w:sz w:val="22"/>
          <w:szCs w:val="22"/>
        </w:rPr>
        <w:t xml:space="preserve">; both followed by an audience-led Q&amp;A. </w:t>
      </w:r>
    </w:p>
    <w:p w14:paraId="117C2F0B" w14:textId="32BCB69C" w:rsidR="2004BBA5" w:rsidRDefault="2004BBA5" w:rsidP="2004BBA5">
      <w:pPr>
        <w:rPr>
          <w:rFonts w:ascii="Calibri" w:eastAsia="Calibri" w:hAnsi="Calibri" w:cs="Calibri"/>
          <w:sz w:val="22"/>
          <w:szCs w:val="22"/>
        </w:rPr>
      </w:pPr>
    </w:p>
    <w:p w14:paraId="388EB784" w14:textId="7E357121" w:rsidR="0051511F" w:rsidRPr="00942616" w:rsidRDefault="3A13D836" w:rsidP="083B605E">
      <w:pPr>
        <w:rPr>
          <w:rFonts w:ascii="Calibri" w:eastAsia="Calibri" w:hAnsi="Calibri" w:cs="Calibri"/>
          <w:sz w:val="22"/>
          <w:szCs w:val="22"/>
        </w:rPr>
      </w:pPr>
      <w:r w:rsidRPr="083B605E">
        <w:rPr>
          <w:rFonts w:ascii="Calibri" w:eastAsia="Calibri" w:hAnsi="Calibri" w:cs="Calibri"/>
          <w:sz w:val="22"/>
          <w:szCs w:val="22"/>
        </w:rPr>
        <w:t xml:space="preserve">Our computational workshop will provide an ideal opportunity to apply some of the computational skills we have learned from the past few masterclasses as well as push the limits on how far we can bend the rules of life from a modelling perspective. We will conclude by summarising the theme of our meeting, how our outlook on the </w:t>
      </w:r>
      <w:r w:rsidRPr="083B605E">
        <w:rPr>
          <w:rFonts w:ascii="Calibri" w:eastAsia="Calibri" w:hAnsi="Calibri" w:cs="Calibri"/>
          <w:i/>
          <w:iCs/>
          <w:sz w:val="22"/>
          <w:szCs w:val="22"/>
        </w:rPr>
        <w:t>‘Rules of Life’</w:t>
      </w:r>
      <w:r w:rsidRPr="083B605E">
        <w:rPr>
          <w:rFonts w:ascii="Calibri" w:eastAsia="Calibri" w:hAnsi="Calibri" w:cs="Calibri"/>
          <w:sz w:val="22"/>
          <w:szCs w:val="22"/>
        </w:rPr>
        <w:t xml:space="preserve"> may have changed, and how this may inform future research in our respective fields.</w:t>
      </w:r>
    </w:p>
    <w:p w14:paraId="612ED052" w14:textId="60A9861F" w:rsidR="000F4095" w:rsidRDefault="000F4095" w:rsidP="2004BBA5">
      <w:pPr>
        <w:rPr>
          <w:rFonts w:ascii="Calibri" w:eastAsia="Calibri" w:hAnsi="Calibri" w:cs="Calibri"/>
          <w:sz w:val="22"/>
          <w:szCs w:val="22"/>
        </w:rPr>
      </w:pPr>
    </w:p>
    <w:p w14:paraId="7A529486" w14:textId="5A5D31F7" w:rsidR="00D868FB" w:rsidRDefault="00000598" w:rsidP="2004BBA5">
      <w:pPr>
        <w:rPr>
          <w:sz w:val="22"/>
          <w:szCs w:val="22"/>
        </w:rPr>
      </w:pPr>
      <w:r w:rsidRPr="2004BBA5">
        <w:rPr>
          <w:b/>
          <w:bCs/>
          <w:sz w:val="22"/>
          <w:szCs w:val="22"/>
        </w:rPr>
        <w:t>Meeting schedule</w:t>
      </w:r>
      <w:r w:rsidRPr="2004BBA5">
        <w:rPr>
          <w:sz w:val="22"/>
          <w:szCs w:val="22"/>
        </w:rPr>
        <w:t>:</w:t>
      </w:r>
    </w:p>
    <w:p w14:paraId="4CD2FC3C" w14:textId="7979CC02" w:rsidR="2004BBA5" w:rsidRDefault="2004BBA5" w:rsidP="2004BBA5">
      <w:pPr>
        <w:rPr>
          <w:sz w:val="22"/>
          <w:szCs w:val="22"/>
        </w:rPr>
      </w:pPr>
    </w:p>
    <w:tbl>
      <w:tblPr>
        <w:tblStyle w:val="TableGrid"/>
        <w:tblW w:w="9016" w:type="dxa"/>
        <w:tblLook w:val="04A0" w:firstRow="1" w:lastRow="0" w:firstColumn="1" w:lastColumn="0" w:noHBand="0" w:noVBand="1"/>
      </w:tblPr>
      <w:tblGrid>
        <w:gridCol w:w="3521"/>
        <w:gridCol w:w="5495"/>
      </w:tblGrid>
      <w:tr w:rsidR="00D868FB" w14:paraId="7E5F96C4" w14:textId="77777777" w:rsidTr="5FFA5286">
        <w:tc>
          <w:tcPr>
            <w:tcW w:w="3521" w:type="dxa"/>
          </w:tcPr>
          <w:p w14:paraId="43DF76AB" w14:textId="4B8E2923" w:rsidR="00D868FB" w:rsidRDefault="006C6821" w:rsidP="00EF09AE">
            <w:pPr>
              <w:rPr>
                <w:rFonts w:cstheme="minorHAnsi"/>
                <w:sz w:val="22"/>
                <w:szCs w:val="22"/>
              </w:rPr>
            </w:pPr>
            <w:r>
              <w:rPr>
                <w:rFonts w:cstheme="minorHAnsi"/>
                <w:sz w:val="22"/>
                <w:szCs w:val="22"/>
              </w:rPr>
              <w:t>10:00-10:30</w:t>
            </w:r>
          </w:p>
        </w:tc>
        <w:tc>
          <w:tcPr>
            <w:tcW w:w="5495" w:type="dxa"/>
          </w:tcPr>
          <w:p w14:paraId="6ED8631F" w14:textId="6366B880" w:rsidR="00D868FB" w:rsidRDefault="006C6821" w:rsidP="00EF09AE">
            <w:pPr>
              <w:rPr>
                <w:rFonts w:cstheme="minorHAnsi"/>
                <w:sz w:val="22"/>
                <w:szCs w:val="22"/>
              </w:rPr>
            </w:pPr>
            <w:r>
              <w:rPr>
                <w:rFonts w:cstheme="minorHAnsi"/>
                <w:sz w:val="22"/>
                <w:szCs w:val="22"/>
              </w:rPr>
              <w:t>Setup and early arrivals</w:t>
            </w:r>
          </w:p>
        </w:tc>
      </w:tr>
      <w:tr w:rsidR="00D868FB" w14:paraId="7DFEBC46" w14:textId="77777777" w:rsidTr="5FFA5286">
        <w:tc>
          <w:tcPr>
            <w:tcW w:w="3521" w:type="dxa"/>
          </w:tcPr>
          <w:p w14:paraId="3427DCCF" w14:textId="4B2F40B6" w:rsidR="00D868FB" w:rsidRDefault="006C6821" w:rsidP="00EF09AE">
            <w:pPr>
              <w:rPr>
                <w:rFonts w:cstheme="minorHAnsi"/>
                <w:sz w:val="22"/>
                <w:szCs w:val="22"/>
              </w:rPr>
            </w:pPr>
            <w:r>
              <w:rPr>
                <w:rFonts w:cstheme="minorHAnsi"/>
                <w:sz w:val="22"/>
                <w:szCs w:val="22"/>
              </w:rPr>
              <w:t>10:30-11:00</w:t>
            </w:r>
          </w:p>
        </w:tc>
        <w:tc>
          <w:tcPr>
            <w:tcW w:w="5495" w:type="dxa"/>
          </w:tcPr>
          <w:p w14:paraId="784EB18F" w14:textId="3CD82325" w:rsidR="00D868FB" w:rsidRDefault="43226B1D" w:rsidP="083B605E">
            <w:pPr>
              <w:rPr>
                <w:sz w:val="22"/>
                <w:szCs w:val="22"/>
              </w:rPr>
            </w:pPr>
            <w:r w:rsidRPr="083B605E">
              <w:rPr>
                <w:sz w:val="22"/>
                <w:szCs w:val="22"/>
              </w:rPr>
              <w:t>Arrivals (including commuters) Tea/coffee/breakfast</w:t>
            </w:r>
          </w:p>
        </w:tc>
      </w:tr>
      <w:tr w:rsidR="00D868FB" w14:paraId="718AC20D" w14:textId="77777777" w:rsidTr="5FFA5286">
        <w:tc>
          <w:tcPr>
            <w:tcW w:w="3521" w:type="dxa"/>
          </w:tcPr>
          <w:p w14:paraId="3089B70D" w14:textId="6F4F0B0E" w:rsidR="00D868FB" w:rsidRDefault="006C6821" w:rsidP="00EF09AE">
            <w:pPr>
              <w:rPr>
                <w:rFonts w:cstheme="minorHAnsi"/>
                <w:sz w:val="22"/>
                <w:szCs w:val="22"/>
              </w:rPr>
            </w:pPr>
            <w:r>
              <w:rPr>
                <w:rFonts w:cstheme="minorHAnsi"/>
                <w:sz w:val="22"/>
                <w:szCs w:val="22"/>
              </w:rPr>
              <w:t>11:00-11:45</w:t>
            </w:r>
          </w:p>
        </w:tc>
        <w:tc>
          <w:tcPr>
            <w:tcW w:w="5495" w:type="dxa"/>
          </w:tcPr>
          <w:p w14:paraId="597F49FF" w14:textId="155CCDF2" w:rsidR="00614688" w:rsidRDefault="43226B1D" w:rsidP="083B605E">
            <w:pPr>
              <w:rPr>
                <w:i/>
                <w:iCs/>
                <w:sz w:val="22"/>
                <w:szCs w:val="22"/>
              </w:rPr>
            </w:pPr>
            <w:r w:rsidRPr="083B605E">
              <w:rPr>
                <w:i/>
                <w:iCs/>
                <w:sz w:val="22"/>
                <w:szCs w:val="22"/>
              </w:rPr>
              <w:t>Start</w:t>
            </w:r>
          </w:p>
          <w:p w14:paraId="6F3DD20D" w14:textId="058D2AB8" w:rsidR="00614688" w:rsidRDefault="162BE310" w:rsidP="083B605E">
            <w:pPr>
              <w:rPr>
                <w:rFonts w:ascii="Calibri" w:eastAsia="Calibri" w:hAnsi="Calibri" w:cs="Calibri"/>
                <w:sz w:val="22"/>
                <w:szCs w:val="22"/>
              </w:rPr>
            </w:pPr>
            <w:r w:rsidRPr="5FFA5286">
              <w:rPr>
                <w:rFonts w:ascii="Calibri" w:eastAsia="Calibri" w:hAnsi="Calibri" w:cs="Calibri"/>
                <w:sz w:val="22"/>
                <w:szCs w:val="22"/>
              </w:rPr>
              <w:t>‘Get-to-know-each-other’ session</w:t>
            </w:r>
          </w:p>
          <w:p w14:paraId="2CA88B5F" w14:textId="61CA45A7" w:rsidR="00000598" w:rsidRDefault="72BA4938" w:rsidP="083B605E">
            <w:pPr>
              <w:pStyle w:val="ListParagraph"/>
              <w:numPr>
                <w:ilvl w:val="0"/>
                <w:numId w:val="2"/>
              </w:numPr>
              <w:rPr>
                <w:sz w:val="22"/>
                <w:szCs w:val="22"/>
              </w:rPr>
            </w:pPr>
            <w:r w:rsidRPr="5FFA5286">
              <w:rPr>
                <w:sz w:val="22"/>
                <w:szCs w:val="22"/>
              </w:rPr>
              <w:t>PhD icebreaker</w:t>
            </w:r>
            <w:r w:rsidR="0468A65D" w:rsidRPr="5FFA5286">
              <w:rPr>
                <w:sz w:val="22"/>
                <w:szCs w:val="22"/>
              </w:rPr>
              <w:t xml:space="preserve"> bingo</w:t>
            </w:r>
          </w:p>
          <w:p w14:paraId="7631E1D7" w14:textId="591710C2" w:rsidR="00000598" w:rsidRDefault="72BA4938" w:rsidP="083B605E">
            <w:pPr>
              <w:pStyle w:val="ListParagraph"/>
              <w:numPr>
                <w:ilvl w:val="0"/>
                <w:numId w:val="2"/>
              </w:numPr>
              <w:rPr>
                <w:sz w:val="22"/>
                <w:szCs w:val="22"/>
              </w:rPr>
            </w:pPr>
            <w:r w:rsidRPr="5FFA5286">
              <w:rPr>
                <w:sz w:val="22"/>
                <w:szCs w:val="22"/>
              </w:rPr>
              <w:t>PhD Project Pictionary</w:t>
            </w:r>
          </w:p>
          <w:p w14:paraId="594AC728" w14:textId="49CDD30F" w:rsidR="00000598" w:rsidRDefault="72BA4938" w:rsidP="083B605E">
            <w:pPr>
              <w:pStyle w:val="ListParagraph"/>
              <w:numPr>
                <w:ilvl w:val="0"/>
                <w:numId w:val="2"/>
              </w:numPr>
              <w:rPr>
                <w:sz w:val="22"/>
                <w:szCs w:val="22"/>
              </w:rPr>
            </w:pPr>
            <w:r w:rsidRPr="5FFA5286">
              <w:rPr>
                <w:sz w:val="22"/>
                <w:szCs w:val="22"/>
              </w:rPr>
              <w:t>Rules of Life brainstorming</w:t>
            </w:r>
          </w:p>
          <w:p w14:paraId="548FFC82" w14:textId="2EDA952E" w:rsidR="00000598" w:rsidRDefault="6518AD34" w:rsidP="5FFA5286">
            <w:pPr>
              <w:pStyle w:val="ListParagraph"/>
              <w:numPr>
                <w:ilvl w:val="0"/>
                <w:numId w:val="1"/>
              </w:numPr>
              <w:rPr>
                <w:sz w:val="22"/>
                <w:szCs w:val="22"/>
              </w:rPr>
            </w:pPr>
            <w:r w:rsidRPr="5FFA5286">
              <w:rPr>
                <w:sz w:val="22"/>
                <w:szCs w:val="22"/>
              </w:rPr>
              <w:t>What rules of life will you bending (or even</w:t>
            </w:r>
            <w:r w:rsidR="71B138C6" w:rsidRPr="5FFA5286">
              <w:rPr>
                <w:sz w:val="22"/>
                <w:szCs w:val="22"/>
              </w:rPr>
              <w:t xml:space="preserve"> </w:t>
            </w:r>
            <w:r w:rsidRPr="5FFA5286">
              <w:rPr>
                <w:sz w:val="22"/>
                <w:szCs w:val="22"/>
              </w:rPr>
              <w:t>breaking) in your projects?</w:t>
            </w:r>
          </w:p>
          <w:p w14:paraId="378675D3" w14:textId="77777777" w:rsidR="00000598" w:rsidRDefault="6518AD34" w:rsidP="5FFA5286">
            <w:pPr>
              <w:pStyle w:val="ListParagraph"/>
              <w:numPr>
                <w:ilvl w:val="0"/>
                <w:numId w:val="1"/>
              </w:numPr>
              <w:rPr>
                <w:sz w:val="22"/>
                <w:szCs w:val="22"/>
              </w:rPr>
            </w:pPr>
            <w:r w:rsidRPr="5FFA5286">
              <w:rPr>
                <w:sz w:val="22"/>
                <w:szCs w:val="22"/>
              </w:rPr>
              <w:t>What rules of life are often bent in your field?</w:t>
            </w:r>
          </w:p>
          <w:p w14:paraId="2E403DAC" w14:textId="5B025C30" w:rsidR="00000598" w:rsidRDefault="6518AD34" w:rsidP="5FFA5286">
            <w:pPr>
              <w:pStyle w:val="ListParagraph"/>
              <w:numPr>
                <w:ilvl w:val="0"/>
                <w:numId w:val="1"/>
              </w:numPr>
              <w:rPr>
                <w:sz w:val="22"/>
                <w:szCs w:val="22"/>
              </w:rPr>
            </w:pPr>
            <w:r w:rsidRPr="5FFA5286">
              <w:rPr>
                <w:sz w:val="22"/>
                <w:szCs w:val="22"/>
              </w:rPr>
              <w:t>What rules of life can we break, and what rules shouldn’t we break and why?</w:t>
            </w:r>
          </w:p>
        </w:tc>
      </w:tr>
      <w:tr w:rsidR="00D868FB" w14:paraId="0EAD7E80" w14:textId="77777777" w:rsidTr="5FFA5286">
        <w:tc>
          <w:tcPr>
            <w:tcW w:w="3521" w:type="dxa"/>
          </w:tcPr>
          <w:p w14:paraId="7343735E" w14:textId="23C05B5D" w:rsidR="00D868FB" w:rsidRDefault="006C6821" w:rsidP="00EF09AE">
            <w:pPr>
              <w:rPr>
                <w:rFonts w:cstheme="minorHAnsi"/>
                <w:sz w:val="22"/>
                <w:szCs w:val="22"/>
              </w:rPr>
            </w:pPr>
            <w:r>
              <w:rPr>
                <w:rFonts w:cstheme="minorHAnsi"/>
                <w:sz w:val="22"/>
                <w:szCs w:val="22"/>
              </w:rPr>
              <w:t>11:45-12:15</w:t>
            </w:r>
          </w:p>
        </w:tc>
        <w:tc>
          <w:tcPr>
            <w:tcW w:w="5495" w:type="dxa"/>
          </w:tcPr>
          <w:p w14:paraId="7DADC6B8" w14:textId="3A412365" w:rsidR="00D868FB" w:rsidRDefault="0B5A1558" w:rsidP="083B605E">
            <w:pPr>
              <w:rPr>
                <w:sz w:val="22"/>
                <w:szCs w:val="22"/>
              </w:rPr>
            </w:pPr>
            <w:r w:rsidRPr="2004BBA5">
              <w:rPr>
                <w:sz w:val="22"/>
                <w:szCs w:val="22"/>
              </w:rPr>
              <w:t>Talk on</w:t>
            </w:r>
            <w:r w:rsidR="1F3A75F7" w:rsidRPr="2004BBA5">
              <w:rPr>
                <w:sz w:val="22"/>
                <w:szCs w:val="22"/>
              </w:rPr>
              <w:t xml:space="preserve"> </w:t>
            </w:r>
            <w:r w:rsidR="5795C5AB" w:rsidRPr="2004BBA5">
              <w:rPr>
                <w:sz w:val="22"/>
                <w:szCs w:val="22"/>
              </w:rPr>
              <w:t>Synthetic Biology</w:t>
            </w:r>
            <w:r w:rsidR="4A6E9C9A" w:rsidRPr="2004BBA5">
              <w:rPr>
                <w:sz w:val="22"/>
                <w:szCs w:val="22"/>
              </w:rPr>
              <w:t xml:space="preserve"> </w:t>
            </w:r>
            <w:r w:rsidR="5E638D4A" w:rsidRPr="2004BBA5">
              <w:rPr>
                <w:sz w:val="22"/>
                <w:szCs w:val="22"/>
              </w:rPr>
              <w:t>by</w:t>
            </w:r>
            <w:r w:rsidR="4A6E9C9A" w:rsidRPr="2004BBA5">
              <w:rPr>
                <w:sz w:val="22"/>
                <w:szCs w:val="22"/>
              </w:rPr>
              <w:t xml:space="preserve"> Dr </w:t>
            </w:r>
            <w:proofErr w:type="spellStart"/>
            <w:r w:rsidR="4A6E9C9A" w:rsidRPr="2004BBA5">
              <w:rPr>
                <w:sz w:val="22"/>
                <w:szCs w:val="22"/>
              </w:rPr>
              <w:t>Nadanai</w:t>
            </w:r>
            <w:proofErr w:type="spellEnd"/>
            <w:r w:rsidR="4A6E9C9A" w:rsidRPr="2004BBA5">
              <w:rPr>
                <w:sz w:val="22"/>
                <w:szCs w:val="22"/>
              </w:rPr>
              <w:t xml:space="preserve"> </w:t>
            </w:r>
            <w:proofErr w:type="spellStart"/>
            <w:r w:rsidR="4A6E9C9A" w:rsidRPr="2004BBA5">
              <w:rPr>
                <w:sz w:val="22"/>
                <w:szCs w:val="22"/>
              </w:rPr>
              <w:t>Laohakunakorn</w:t>
            </w:r>
            <w:proofErr w:type="spellEnd"/>
            <w:r w:rsidR="06CDF10C" w:rsidRPr="2004BBA5">
              <w:rPr>
                <w:sz w:val="22"/>
                <w:szCs w:val="22"/>
              </w:rPr>
              <w:t xml:space="preserve"> (University of Edinburgh)</w:t>
            </w:r>
          </w:p>
        </w:tc>
      </w:tr>
      <w:tr w:rsidR="00D868FB" w14:paraId="1769E3D5" w14:textId="77777777" w:rsidTr="5FFA5286">
        <w:tc>
          <w:tcPr>
            <w:tcW w:w="3521" w:type="dxa"/>
          </w:tcPr>
          <w:p w14:paraId="30DABF81" w14:textId="2ACFE3FA" w:rsidR="00D868FB" w:rsidRDefault="006C6821" w:rsidP="00EF09AE">
            <w:pPr>
              <w:rPr>
                <w:rFonts w:cstheme="minorHAnsi"/>
                <w:sz w:val="22"/>
                <w:szCs w:val="22"/>
              </w:rPr>
            </w:pPr>
            <w:r>
              <w:rPr>
                <w:rFonts w:cstheme="minorHAnsi"/>
                <w:sz w:val="22"/>
                <w:szCs w:val="22"/>
              </w:rPr>
              <w:t>12:15-12:30</w:t>
            </w:r>
          </w:p>
        </w:tc>
        <w:tc>
          <w:tcPr>
            <w:tcW w:w="5495" w:type="dxa"/>
          </w:tcPr>
          <w:p w14:paraId="52F18AE2" w14:textId="6A8584A9" w:rsidR="00D868FB" w:rsidRDefault="006C6821" w:rsidP="00EF09AE">
            <w:pPr>
              <w:rPr>
                <w:rFonts w:cstheme="minorHAnsi"/>
                <w:sz w:val="22"/>
                <w:szCs w:val="22"/>
              </w:rPr>
            </w:pPr>
            <w:r>
              <w:rPr>
                <w:rFonts w:cstheme="minorHAnsi"/>
                <w:sz w:val="22"/>
                <w:szCs w:val="22"/>
              </w:rPr>
              <w:t>First talk Q&amp;A</w:t>
            </w:r>
          </w:p>
        </w:tc>
      </w:tr>
      <w:tr w:rsidR="006C6821" w14:paraId="45EE104D" w14:textId="77777777" w:rsidTr="5FFA5286">
        <w:tc>
          <w:tcPr>
            <w:tcW w:w="3521" w:type="dxa"/>
          </w:tcPr>
          <w:p w14:paraId="1E2C1D19" w14:textId="1BFE253B" w:rsidR="006C6821" w:rsidRDefault="006C6821" w:rsidP="00EF09AE">
            <w:pPr>
              <w:rPr>
                <w:rFonts w:cstheme="minorHAnsi"/>
                <w:sz w:val="22"/>
                <w:szCs w:val="22"/>
              </w:rPr>
            </w:pPr>
            <w:r>
              <w:rPr>
                <w:rFonts w:cstheme="minorHAnsi"/>
                <w:sz w:val="22"/>
                <w:szCs w:val="22"/>
              </w:rPr>
              <w:t>12:30-13:30</w:t>
            </w:r>
          </w:p>
        </w:tc>
        <w:tc>
          <w:tcPr>
            <w:tcW w:w="5495" w:type="dxa"/>
          </w:tcPr>
          <w:p w14:paraId="1D64FA96" w14:textId="36CC5601" w:rsidR="006C6821" w:rsidRDefault="43226B1D" w:rsidP="083B605E">
            <w:pPr>
              <w:rPr>
                <w:sz w:val="22"/>
                <w:szCs w:val="22"/>
              </w:rPr>
            </w:pPr>
            <w:r w:rsidRPr="083B605E">
              <w:rPr>
                <w:i/>
                <w:iCs/>
                <w:sz w:val="22"/>
                <w:szCs w:val="22"/>
              </w:rPr>
              <w:t>Lunch</w:t>
            </w:r>
            <w:r w:rsidR="4A6E9C9A" w:rsidRPr="083B605E">
              <w:rPr>
                <w:sz w:val="22"/>
                <w:szCs w:val="22"/>
              </w:rPr>
              <w:t xml:space="preserve"> (in Swann 7</w:t>
            </w:r>
            <w:r w:rsidR="4A6E9C9A" w:rsidRPr="083B605E">
              <w:rPr>
                <w:sz w:val="22"/>
                <w:szCs w:val="22"/>
                <w:vertAlign w:val="superscript"/>
              </w:rPr>
              <w:t>th</w:t>
            </w:r>
            <w:r w:rsidR="4A6E9C9A" w:rsidRPr="083B605E">
              <w:rPr>
                <w:sz w:val="22"/>
                <w:szCs w:val="22"/>
              </w:rPr>
              <w:t xml:space="preserve"> floor café)</w:t>
            </w:r>
            <w:r w:rsidR="009209C4">
              <w:rPr>
                <w:sz w:val="22"/>
                <w:szCs w:val="22"/>
              </w:rPr>
              <w:t xml:space="preserve"> – </w:t>
            </w:r>
            <w:r w:rsidR="009209C4" w:rsidRPr="009209C4">
              <w:rPr>
                <w:b/>
                <w:bCs/>
                <w:sz w:val="22"/>
                <w:szCs w:val="22"/>
              </w:rPr>
              <w:t>catering provided</w:t>
            </w:r>
          </w:p>
        </w:tc>
      </w:tr>
      <w:tr w:rsidR="006C6821" w14:paraId="5BC613A9" w14:textId="77777777" w:rsidTr="5FFA5286">
        <w:tc>
          <w:tcPr>
            <w:tcW w:w="3521" w:type="dxa"/>
          </w:tcPr>
          <w:p w14:paraId="786FABC5" w14:textId="7DF1174E" w:rsidR="006C6821" w:rsidRDefault="43226B1D" w:rsidP="083B605E">
            <w:pPr>
              <w:rPr>
                <w:sz w:val="22"/>
                <w:szCs w:val="22"/>
              </w:rPr>
            </w:pPr>
            <w:r w:rsidRPr="083B605E">
              <w:rPr>
                <w:sz w:val="22"/>
                <w:szCs w:val="22"/>
              </w:rPr>
              <w:t>13:30-13:</w:t>
            </w:r>
            <w:r w:rsidR="6780594B" w:rsidRPr="083B605E">
              <w:rPr>
                <w:sz w:val="22"/>
                <w:szCs w:val="22"/>
              </w:rPr>
              <w:t>35</w:t>
            </w:r>
          </w:p>
        </w:tc>
        <w:tc>
          <w:tcPr>
            <w:tcW w:w="5495" w:type="dxa"/>
            <w:tcBorders>
              <w:bottom w:val="single" w:sz="6" w:space="0" w:color="000000" w:themeColor="text1"/>
            </w:tcBorders>
          </w:tcPr>
          <w:p w14:paraId="6F1D8D63" w14:textId="3C2BD5FB" w:rsidR="006C6821" w:rsidRDefault="6780594B" w:rsidP="083B605E">
            <w:pPr>
              <w:rPr>
                <w:sz w:val="22"/>
                <w:szCs w:val="22"/>
              </w:rPr>
            </w:pPr>
            <w:r w:rsidRPr="5FFA5286">
              <w:rPr>
                <w:sz w:val="22"/>
                <w:szCs w:val="22"/>
              </w:rPr>
              <w:t>Aims of afternoon sessions – computational work, groups, figures,</w:t>
            </w:r>
          </w:p>
        </w:tc>
      </w:tr>
      <w:tr w:rsidR="006C6821" w14:paraId="2F3639E6" w14:textId="77777777" w:rsidTr="5FFA5286">
        <w:tc>
          <w:tcPr>
            <w:tcW w:w="3521" w:type="dxa"/>
          </w:tcPr>
          <w:p w14:paraId="128FC3B9" w14:textId="31E9C6A8" w:rsidR="006C6821" w:rsidRDefault="596CF376" w:rsidP="083B605E">
            <w:pPr>
              <w:rPr>
                <w:sz w:val="22"/>
                <w:szCs w:val="22"/>
              </w:rPr>
            </w:pPr>
            <w:r w:rsidRPr="083B605E">
              <w:rPr>
                <w:sz w:val="22"/>
                <w:szCs w:val="22"/>
              </w:rPr>
              <w:t>13:</w:t>
            </w:r>
            <w:r w:rsidR="0D2B1DD9" w:rsidRPr="083B605E">
              <w:rPr>
                <w:sz w:val="22"/>
                <w:szCs w:val="22"/>
              </w:rPr>
              <w:t>35</w:t>
            </w:r>
            <w:r w:rsidRPr="083B605E">
              <w:rPr>
                <w:sz w:val="22"/>
                <w:szCs w:val="22"/>
              </w:rPr>
              <w:t>-14:</w:t>
            </w:r>
            <w:r w:rsidR="45F3EB2A" w:rsidRPr="083B605E">
              <w:rPr>
                <w:sz w:val="22"/>
                <w:szCs w:val="22"/>
              </w:rPr>
              <w:t>05</w:t>
            </w:r>
          </w:p>
        </w:tc>
        <w:tc>
          <w:tcPr>
            <w:tcW w:w="5495" w:type="dxa"/>
            <w:tcBorders>
              <w:top w:val="single" w:sz="6" w:space="0" w:color="000000" w:themeColor="text1"/>
            </w:tcBorders>
          </w:tcPr>
          <w:p w14:paraId="30545B10" w14:textId="01DE9E7F" w:rsidR="006C6821" w:rsidRDefault="7E9FDD16" w:rsidP="083B605E">
            <w:pPr>
              <w:rPr>
                <w:sz w:val="22"/>
                <w:szCs w:val="22"/>
              </w:rPr>
            </w:pPr>
            <w:r w:rsidRPr="2004BBA5">
              <w:rPr>
                <w:sz w:val="22"/>
                <w:szCs w:val="22"/>
              </w:rPr>
              <w:t>Talk on M</w:t>
            </w:r>
            <w:r w:rsidR="596CF376" w:rsidRPr="2004BBA5">
              <w:rPr>
                <w:sz w:val="22"/>
                <w:szCs w:val="22"/>
              </w:rPr>
              <w:t xml:space="preserve">odelling &amp; </w:t>
            </w:r>
            <w:r w:rsidR="4D7A6ED3" w:rsidRPr="2004BBA5">
              <w:rPr>
                <w:sz w:val="22"/>
                <w:szCs w:val="22"/>
              </w:rPr>
              <w:t>C</w:t>
            </w:r>
            <w:r w:rsidR="596CF376" w:rsidRPr="2004BBA5">
              <w:rPr>
                <w:sz w:val="22"/>
                <w:szCs w:val="22"/>
              </w:rPr>
              <w:t>omputation</w:t>
            </w:r>
            <w:r w:rsidR="12BF9FC2" w:rsidRPr="2004BBA5">
              <w:rPr>
                <w:sz w:val="22"/>
                <w:szCs w:val="22"/>
              </w:rPr>
              <w:t xml:space="preserve"> </w:t>
            </w:r>
            <w:r w:rsidR="6B0756C2" w:rsidRPr="2004BBA5">
              <w:rPr>
                <w:sz w:val="22"/>
                <w:szCs w:val="22"/>
              </w:rPr>
              <w:t>by</w:t>
            </w:r>
            <w:r w:rsidR="12BF9FC2" w:rsidRPr="2004BBA5">
              <w:rPr>
                <w:sz w:val="22"/>
                <w:szCs w:val="22"/>
              </w:rPr>
              <w:t xml:space="preserve"> Prof Ramon </w:t>
            </w:r>
            <w:proofErr w:type="spellStart"/>
            <w:r w:rsidR="12BF9FC2" w:rsidRPr="2004BBA5">
              <w:rPr>
                <w:sz w:val="22"/>
                <w:szCs w:val="22"/>
              </w:rPr>
              <w:t>Grima</w:t>
            </w:r>
            <w:proofErr w:type="spellEnd"/>
            <w:r w:rsidR="62503F06" w:rsidRPr="2004BBA5">
              <w:rPr>
                <w:sz w:val="22"/>
                <w:szCs w:val="22"/>
              </w:rPr>
              <w:t xml:space="preserve"> (University of Edinburgh)</w:t>
            </w:r>
          </w:p>
        </w:tc>
      </w:tr>
      <w:tr w:rsidR="00027398" w14:paraId="20236EC1" w14:textId="77777777" w:rsidTr="5FFA5286">
        <w:tc>
          <w:tcPr>
            <w:tcW w:w="3521" w:type="dxa"/>
          </w:tcPr>
          <w:p w14:paraId="11419A98" w14:textId="5FAA21F3" w:rsidR="00027398" w:rsidRDefault="596CF376" w:rsidP="083B605E">
            <w:pPr>
              <w:rPr>
                <w:sz w:val="22"/>
                <w:szCs w:val="22"/>
              </w:rPr>
            </w:pPr>
            <w:r w:rsidRPr="083B605E">
              <w:rPr>
                <w:sz w:val="22"/>
                <w:szCs w:val="22"/>
              </w:rPr>
              <w:t>14:</w:t>
            </w:r>
            <w:r w:rsidR="51A1786C" w:rsidRPr="083B605E">
              <w:rPr>
                <w:sz w:val="22"/>
                <w:szCs w:val="22"/>
              </w:rPr>
              <w:t>05</w:t>
            </w:r>
            <w:r w:rsidRPr="083B605E">
              <w:rPr>
                <w:sz w:val="22"/>
                <w:szCs w:val="22"/>
              </w:rPr>
              <w:t>-14:2</w:t>
            </w:r>
            <w:r w:rsidR="372A286D" w:rsidRPr="083B605E">
              <w:rPr>
                <w:sz w:val="22"/>
                <w:szCs w:val="22"/>
              </w:rPr>
              <w:t>0</w:t>
            </w:r>
          </w:p>
        </w:tc>
        <w:tc>
          <w:tcPr>
            <w:tcW w:w="5495" w:type="dxa"/>
          </w:tcPr>
          <w:p w14:paraId="1CD485F3" w14:textId="2E439D9E" w:rsidR="00027398" w:rsidRDefault="00027398" w:rsidP="00EF09AE">
            <w:pPr>
              <w:rPr>
                <w:rFonts w:cstheme="minorHAnsi"/>
                <w:sz w:val="22"/>
                <w:szCs w:val="22"/>
              </w:rPr>
            </w:pPr>
            <w:r>
              <w:rPr>
                <w:rFonts w:cstheme="minorHAnsi"/>
                <w:sz w:val="22"/>
                <w:szCs w:val="22"/>
              </w:rPr>
              <w:t>Second talk Q&amp;A</w:t>
            </w:r>
          </w:p>
        </w:tc>
      </w:tr>
      <w:tr w:rsidR="00027398" w14:paraId="4AEF150D" w14:textId="77777777" w:rsidTr="5FFA5286">
        <w:tc>
          <w:tcPr>
            <w:tcW w:w="3521" w:type="dxa"/>
          </w:tcPr>
          <w:p w14:paraId="0388251A" w14:textId="19506A7F" w:rsidR="00027398" w:rsidRDefault="596CF376" w:rsidP="083B605E">
            <w:pPr>
              <w:rPr>
                <w:sz w:val="22"/>
                <w:szCs w:val="22"/>
              </w:rPr>
            </w:pPr>
            <w:r w:rsidRPr="5FFA5286">
              <w:rPr>
                <w:sz w:val="22"/>
                <w:szCs w:val="22"/>
              </w:rPr>
              <w:t>14:2</w:t>
            </w:r>
            <w:r w:rsidR="593C6E4B" w:rsidRPr="5FFA5286">
              <w:rPr>
                <w:sz w:val="22"/>
                <w:szCs w:val="22"/>
              </w:rPr>
              <w:t>0</w:t>
            </w:r>
            <w:r w:rsidRPr="5FFA5286">
              <w:rPr>
                <w:sz w:val="22"/>
                <w:szCs w:val="22"/>
              </w:rPr>
              <w:t>-15:</w:t>
            </w:r>
            <w:r w:rsidR="7E566ACE" w:rsidRPr="5FFA5286">
              <w:rPr>
                <w:sz w:val="22"/>
                <w:szCs w:val="22"/>
              </w:rPr>
              <w:t>10</w:t>
            </w:r>
          </w:p>
        </w:tc>
        <w:tc>
          <w:tcPr>
            <w:tcW w:w="5495" w:type="dxa"/>
          </w:tcPr>
          <w:p w14:paraId="1904098D" w14:textId="354C1C16" w:rsidR="00000598" w:rsidRDefault="00027398" w:rsidP="00EF09AE">
            <w:pPr>
              <w:rPr>
                <w:rFonts w:cstheme="minorHAnsi"/>
                <w:sz w:val="22"/>
                <w:szCs w:val="22"/>
              </w:rPr>
            </w:pPr>
            <w:r>
              <w:rPr>
                <w:rFonts w:cstheme="minorHAnsi"/>
                <w:sz w:val="22"/>
                <w:szCs w:val="22"/>
              </w:rPr>
              <w:t>First part of computational exercise</w:t>
            </w:r>
          </w:p>
        </w:tc>
      </w:tr>
      <w:tr w:rsidR="00027398" w14:paraId="20CB50FD" w14:textId="77777777" w:rsidTr="5FFA5286">
        <w:tc>
          <w:tcPr>
            <w:tcW w:w="3521" w:type="dxa"/>
          </w:tcPr>
          <w:p w14:paraId="6B496CD4" w14:textId="49352267" w:rsidR="00027398" w:rsidRDefault="596CF376" w:rsidP="083B605E">
            <w:pPr>
              <w:rPr>
                <w:sz w:val="22"/>
                <w:szCs w:val="22"/>
              </w:rPr>
            </w:pPr>
            <w:r w:rsidRPr="083B605E">
              <w:rPr>
                <w:sz w:val="22"/>
                <w:szCs w:val="22"/>
              </w:rPr>
              <w:lastRenderedPageBreak/>
              <w:t>15:1</w:t>
            </w:r>
            <w:r w:rsidR="7010609B" w:rsidRPr="083B605E">
              <w:rPr>
                <w:sz w:val="22"/>
                <w:szCs w:val="22"/>
              </w:rPr>
              <w:t>0</w:t>
            </w:r>
            <w:r w:rsidRPr="083B605E">
              <w:rPr>
                <w:sz w:val="22"/>
                <w:szCs w:val="22"/>
              </w:rPr>
              <w:t>-15:30</w:t>
            </w:r>
          </w:p>
        </w:tc>
        <w:tc>
          <w:tcPr>
            <w:tcW w:w="5495" w:type="dxa"/>
          </w:tcPr>
          <w:p w14:paraId="7AE0E558" w14:textId="06DE6919" w:rsidR="00027398" w:rsidRDefault="596CF376" w:rsidP="083B605E">
            <w:pPr>
              <w:rPr>
                <w:i/>
                <w:iCs/>
                <w:sz w:val="22"/>
                <w:szCs w:val="22"/>
              </w:rPr>
            </w:pPr>
            <w:r w:rsidRPr="083B605E">
              <w:rPr>
                <w:i/>
                <w:iCs/>
                <w:sz w:val="22"/>
                <w:szCs w:val="22"/>
              </w:rPr>
              <w:t>Tea break</w:t>
            </w:r>
          </w:p>
        </w:tc>
      </w:tr>
      <w:tr w:rsidR="00027398" w14:paraId="39477B43" w14:textId="77777777" w:rsidTr="5FFA5286">
        <w:tc>
          <w:tcPr>
            <w:tcW w:w="3521" w:type="dxa"/>
          </w:tcPr>
          <w:p w14:paraId="656A3793" w14:textId="65DECF8E" w:rsidR="00027398" w:rsidRDefault="00027398" w:rsidP="00EF09AE">
            <w:pPr>
              <w:rPr>
                <w:rFonts w:cstheme="minorHAnsi"/>
                <w:sz w:val="22"/>
                <w:szCs w:val="22"/>
              </w:rPr>
            </w:pPr>
            <w:r>
              <w:rPr>
                <w:rFonts w:cstheme="minorHAnsi"/>
                <w:sz w:val="22"/>
                <w:szCs w:val="22"/>
              </w:rPr>
              <w:t>15:30-16:15</w:t>
            </w:r>
          </w:p>
        </w:tc>
        <w:tc>
          <w:tcPr>
            <w:tcW w:w="5495" w:type="dxa"/>
          </w:tcPr>
          <w:p w14:paraId="43FE9E27" w14:textId="77777777" w:rsidR="00027398" w:rsidRDefault="00027398" w:rsidP="00EF09AE">
            <w:pPr>
              <w:rPr>
                <w:rFonts w:cstheme="minorHAnsi"/>
                <w:sz w:val="22"/>
                <w:szCs w:val="22"/>
              </w:rPr>
            </w:pPr>
            <w:r>
              <w:rPr>
                <w:rFonts w:cstheme="minorHAnsi"/>
                <w:sz w:val="22"/>
                <w:szCs w:val="22"/>
              </w:rPr>
              <w:t>Second part of computational exercise</w:t>
            </w:r>
          </w:p>
          <w:p w14:paraId="36E2E3BC" w14:textId="7A120766" w:rsidR="00000598" w:rsidRDefault="1417340B" w:rsidP="5FFA5286">
            <w:pPr>
              <w:rPr>
                <w:sz w:val="22"/>
                <w:szCs w:val="22"/>
              </w:rPr>
            </w:pPr>
            <w:r w:rsidRPr="5FFA5286">
              <w:rPr>
                <w:sz w:val="22"/>
                <w:szCs w:val="22"/>
              </w:rPr>
              <w:t>More modelling biochemical reactions, groups present the model they have been working on, what rules did you bend/break?</w:t>
            </w:r>
          </w:p>
        </w:tc>
      </w:tr>
      <w:tr w:rsidR="00027398" w14:paraId="50A8B2B9" w14:textId="77777777" w:rsidTr="5FFA5286">
        <w:tc>
          <w:tcPr>
            <w:tcW w:w="3521" w:type="dxa"/>
          </w:tcPr>
          <w:p w14:paraId="12A4A7FE" w14:textId="2D2180CB" w:rsidR="00027398" w:rsidRDefault="00027398" w:rsidP="00EF09AE">
            <w:pPr>
              <w:rPr>
                <w:rFonts w:cstheme="minorHAnsi"/>
                <w:sz w:val="22"/>
                <w:szCs w:val="22"/>
              </w:rPr>
            </w:pPr>
            <w:r>
              <w:rPr>
                <w:rFonts w:cstheme="minorHAnsi"/>
                <w:sz w:val="22"/>
                <w:szCs w:val="22"/>
              </w:rPr>
              <w:t>16:15-16:30</w:t>
            </w:r>
          </w:p>
        </w:tc>
        <w:tc>
          <w:tcPr>
            <w:tcW w:w="5495" w:type="dxa"/>
          </w:tcPr>
          <w:p w14:paraId="02272DEC" w14:textId="77777777" w:rsidR="00027398" w:rsidRDefault="00027398" w:rsidP="00EF09AE">
            <w:pPr>
              <w:rPr>
                <w:rFonts w:cstheme="minorHAnsi"/>
                <w:sz w:val="22"/>
                <w:szCs w:val="22"/>
              </w:rPr>
            </w:pPr>
            <w:r>
              <w:rPr>
                <w:rFonts w:cstheme="minorHAnsi"/>
                <w:sz w:val="22"/>
                <w:szCs w:val="22"/>
              </w:rPr>
              <w:t>Closing remarks and competition winners</w:t>
            </w:r>
          </w:p>
          <w:p w14:paraId="51CD6BAD" w14:textId="29EEF370" w:rsidR="00000598" w:rsidRDefault="00000598" w:rsidP="00EF09AE">
            <w:pPr>
              <w:rPr>
                <w:rFonts w:cstheme="minorHAnsi"/>
                <w:sz w:val="22"/>
                <w:szCs w:val="22"/>
              </w:rPr>
            </w:pPr>
            <w:r>
              <w:rPr>
                <w:rFonts w:cstheme="minorHAnsi"/>
                <w:sz w:val="22"/>
                <w:szCs w:val="22"/>
              </w:rPr>
              <w:t>Recap bending the rules of life – what have you learnt?</w:t>
            </w:r>
          </w:p>
        </w:tc>
      </w:tr>
      <w:tr w:rsidR="00027398" w14:paraId="042BCEF0" w14:textId="77777777" w:rsidTr="5FFA5286">
        <w:tc>
          <w:tcPr>
            <w:tcW w:w="3521" w:type="dxa"/>
          </w:tcPr>
          <w:p w14:paraId="23FF86EC" w14:textId="09AB2CAB" w:rsidR="00027398" w:rsidRDefault="00027398" w:rsidP="00EF09AE">
            <w:pPr>
              <w:rPr>
                <w:rFonts w:cstheme="minorHAnsi"/>
                <w:sz w:val="22"/>
                <w:szCs w:val="22"/>
              </w:rPr>
            </w:pPr>
            <w:r>
              <w:rPr>
                <w:rFonts w:cstheme="minorHAnsi"/>
                <w:sz w:val="22"/>
                <w:szCs w:val="22"/>
              </w:rPr>
              <w:t>16:30</w:t>
            </w:r>
          </w:p>
        </w:tc>
        <w:tc>
          <w:tcPr>
            <w:tcW w:w="5495" w:type="dxa"/>
          </w:tcPr>
          <w:p w14:paraId="1CE7D039" w14:textId="4B7F9B71" w:rsidR="00027398" w:rsidRDefault="596CF376" w:rsidP="083B605E">
            <w:pPr>
              <w:rPr>
                <w:i/>
                <w:iCs/>
                <w:sz w:val="22"/>
                <w:szCs w:val="22"/>
              </w:rPr>
            </w:pPr>
            <w:r w:rsidRPr="083B605E">
              <w:rPr>
                <w:i/>
                <w:iCs/>
                <w:sz w:val="22"/>
                <w:szCs w:val="22"/>
              </w:rPr>
              <w:t>Departures</w:t>
            </w:r>
          </w:p>
        </w:tc>
      </w:tr>
      <w:tr w:rsidR="00000598" w14:paraId="2DE739C9" w14:textId="77777777" w:rsidTr="5FFA5286">
        <w:tc>
          <w:tcPr>
            <w:tcW w:w="3521" w:type="dxa"/>
          </w:tcPr>
          <w:p w14:paraId="62647F48" w14:textId="5B6F34CD" w:rsidR="00000598" w:rsidRDefault="00000598" w:rsidP="00EF09AE">
            <w:pPr>
              <w:rPr>
                <w:rFonts w:cstheme="minorHAnsi"/>
                <w:sz w:val="22"/>
                <w:szCs w:val="22"/>
              </w:rPr>
            </w:pPr>
            <w:r>
              <w:rPr>
                <w:rFonts w:cstheme="minorHAnsi"/>
                <w:sz w:val="22"/>
                <w:szCs w:val="22"/>
              </w:rPr>
              <w:t>17:00</w:t>
            </w:r>
          </w:p>
        </w:tc>
        <w:tc>
          <w:tcPr>
            <w:tcW w:w="5495" w:type="dxa"/>
          </w:tcPr>
          <w:p w14:paraId="4473EA10" w14:textId="571C9D8A" w:rsidR="00000598" w:rsidRDefault="00000598" w:rsidP="00EF09AE">
            <w:pPr>
              <w:rPr>
                <w:rFonts w:cstheme="minorHAnsi"/>
                <w:sz w:val="22"/>
                <w:szCs w:val="22"/>
              </w:rPr>
            </w:pPr>
            <w:r>
              <w:rPr>
                <w:rFonts w:cstheme="minorHAnsi"/>
                <w:sz w:val="22"/>
                <w:szCs w:val="22"/>
              </w:rPr>
              <w:t>Optional social</w:t>
            </w:r>
            <w:r w:rsidR="00310D40">
              <w:rPr>
                <w:rFonts w:cstheme="minorHAnsi"/>
                <w:sz w:val="22"/>
                <w:szCs w:val="22"/>
              </w:rPr>
              <w:t xml:space="preserve"> – food and pub</w:t>
            </w:r>
          </w:p>
        </w:tc>
      </w:tr>
    </w:tbl>
    <w:p w14:paraId="74C75988" w14:textId="77777777" w:rsidR="00D868FB" w:rsidRDefault="00D868FB" w:rsidP="00EF09AE">
      <w:pPr>
        <w:rPr>
          <w:rFonts w:cstheme="minorHAnsi"/>
          <w:sz w:val="22"/>
          <w:szCs w:val="22"/>
        </w:rPr>
      </w:pPr>
    </w:p>
    <w:p w14:paraId="4A260BCD" w14:textId="64FF150B" w:rsidR="00D868FB" w:rsidRDefault="00D868FB" w:rsidP="00EF09AE">
      <w:pPr>
        <w:rPr>
          <w:rFonts w:cstheme="minorHAnsi"/>
          <w:sz w:val="22"/>
          <w:szCs w:val="22"/>
        </w:rPr>
      </w:pPr>
    </w:p>
    <w:p w14:paraId="28D721D0" w14:textId="23275D2A" w:rsidR="0054089F" w:rsidRDefault="0054089F" w:rsidP="00EF09AE">
      <w:pPr>
        <w:rPr>
          <w:rFonts w:cstheme="minorHAnsi"/>
          <w:sz w:val="22"/>
          <w:szCs w:val="22"/>
        </w:rPr>
      </w:pPr>
      <w:r>
        <w:rPr>
          <w:rFonts w:cstheme="minorHAnsi"/>
          <w:sz w:val="22"/>
          <w:szCs w:val="22"/>
        </w:rPr>
        <w:t>For the computational workshop we will be using the software COPASI (</w:t>
      </w:r>
      <w:proofErr w:type="spellStart"/>
      <w:r w:rsidRPr="0054089F">
        <w:rPr>
          <w:rFonts w:cstheme="minorHAnsi"/>
          <w:b/>
          <w:bCs/>
          <w:sz w:val="22"/>
          <w:szCs w:val="22"/>
        </w:rPr>
        <w:t>CO</w:t>
      </w:r>
      <w:r w:rsidRPr="0054089F">
        <w:rPr>
          <w:rFonts w:cstheme="minorHAnsi"/>
          <w:sz w:val="22"/>
          <w:szCs w:val="22"/>
        </w:rPr>
        <w:t>mplex</w:t>
      </w:r>
      <w:proofErr w:type="spellEnd"/>
      <w:r w:rsidRPr="0054089F">
        <w:rPr>
          <w:rFonts w:cstheme="minorHAnsi"/>
          <w:sz w:val="22"/>
          <w:szCs w:val="22"/>
        </w:rPr>
        <w:t xml:space="preserve"> </w:t>
      </w:r>
      <w:proofErr w:type="spellStart"/>
      <w:r w:rsidRPr="0054089F">
        <w:rPr>
          <w:rFonts w:cstheme="minorHAnsi"/>
          <w:b/>
          <w:bCs/>
          <w:sz w:val="22"/>
          <w:szCs w:val="22"/>
        </w:rPr>
        <w:t>PA</w:t>
      </w:r>
      <w:r w:rsidRPr="0054089F">
        <w:rPr>
          <w:rFonts w:cstheme="minorHAnsi"/>
          <w:sz w:val="22"/>
          <w:szCs w:val="22"/>
        </w:rPr>
        <w:t>thway</w:t>
      </w:r>
      <w:proofErr w:type="spellEnd"/>
      <w:r w:rsidRPr="0054089F">
        <w:rPr>
          <w:rFonts w:cstheme="minorHAnsi"/>
          <w:sz w:val="22"/>
          <w:szCs w:val="22"/>
        </w:rPr>
        <w:t xml:space="preserve"> </w:t>
      </w:r>
      <w:proofErr w:type="spellStart"/>
      <w:r w:rsidRPr="0054089F">
        <w:rPr>
          <w:rFonts w:cstheme="minorHAnsi"/>
          <w:b/>
          <w:bCs/>
          <w:sz w:val="22"/>
          <w:szCs w:val="22"/>
        </w:rPr>
        <w:t>SI</w:t>
      </w:r>
      <w:r w:rsidRPr="0054089F">
        <w:rPr>
          <w:rFonts w:cstheme="minorHAnsi"/>
          <w:sz w:val="22"/>
          <w:szCs w:val="22"/>
        </w:rPr>
        <w:t>mulator</w:t>
      </w:r>
      <w:proofErr w:type="spellEnd"/>
      <w:r>
        <w:rPr>
          <w:rFonts w:cstheme="minorHAnsi"/>
          <w:sz w:val="22"/>
          <w:szCs w:val="22"/>
        </w:rPr>
        <w:t xml:space="preserve">) which can be downloaded from </w:t>
      </w:r>
      <w:hyperlink r:id="rId7" w:history="1">
        <w:r w:rsidRPr="0054089F">
          <w:rPr>
            <w:rStyle w:val="Hyperlink"/>
            <w:rFonts w:cstheme="minorHAnsi"/>
            <w:sz w:val="22"/>
            <w:szCs w:val="22"/>
          </w:rPr>
          <w:t>he</w:t>
        </w:r>
        <w:r w:rsidRPr="0054089F">
          <w:rPr>
            <w:rStyle w:val="Hyperlink"/>
            <w:rFonts w:cstheme="minorHAnsi"/>
            <w:sz w:val="22"/>
            <w:szCs w:val="22"/>
          </w:rPr>
          <w:t>r</w:t>
        </w:r>
        <w:r w:rsidRPr="0054089F">
          <w:rPr>
            <w:rStyle w:val="Hyperlink"/>
            <w:rFonts w:cstheme="minorHAnsi"/>
            <w:sz w:val="22"/>
            <w:szCs w:val="22"/>
          </w:rPr>
          <w:t>e</w:t>
        </w:r>
      </w:hyperlink>
      <w:r>
        <w:rPr>
          <w:rFonts w:cstheme="minorHAnsi"/>
          <w:sz w:val="22"/>
          <w:szCs w:val="22"/>
        </w:rPr>
        <w:t>, please choose the appropriate version for your operating system. We can also download this during the session itself if needed. Thanks!</w:t>
      </w:r>
    </w:p>
    <w:p w14:paraId="0138B37B" w14:textId="77777777" w:rsidR="0054089F" w:rsidRPr="00942616" w:rsidRDefault="0054089F" w:rsidP="00EF09AE">
      <w:pPr>
        <w:rPr>
          <w:rFonts w:cstheme="minorHAnsi"/>
          <w:sz w:val="22"/>
          <w:szCs w:val="22"/>
        </w:rPr>
      </w:pPr>
    </w:p>
    <w:p w14:paraId="7FB35527" w14:textId="658B090D" w:rsidR="000173FE" w:rsidRDefault="000173FE" w:rsidP="083B605E">
      <w:pPr>
        <w:rPr>
          <w:sz w:val="22"/>
          <w:szCs w:val="22"/>
        </w:rPr>
      </w:pPr>
      <w:r w:rsidRPr="083B605E">
        <w:rPr>
          <w:sz w:val="22"/>
          <w:szCs w:val="22"/>
        </w:rPr>
        <w:t xml:space="preserve">For further queries, </w:t>
      </w:r>
      <w:r w:rsidR="00000598" w:rsidRPr="083B605E">
        <w:rPr>
          <w:sz w:val="22"/>
          <w:szCs w:val="22"/>
        </w:rPr>
        <w:t xml:space="preserve">you can </w:t>
      </w:r>
      <w:r w:rsidRPr="083B605E">
        <w:rPr>
          <w:sz w:val="22"/>
          <w:szCs w:val="22"/>
        </w:rPr>
        <w:t>email</w:t>
      </w:r>
      <w:r w:rsidR="000F4095" w:rsidRPr="083B605E">
        <w:rPr>
          <w:sz w:val="22"/>
          <w:szCs w:val="22"/>
        </w:rPr>
        <w:t xml:space="preserve"> </w:t>
      </w:r>
      <w:r w:rsidR="00B66DF9" w:rsidRPr="083B605E">
        <w:rPr>
          <w:sz w:val="22"/>
          <w:szCs w:val="22"/>
        </w:rPr>
        <w:t>Andrew Nicoll</w:t>
      </w:r>
      <w:r w:rsidR="00B66DF9">
        <w:t xml:space="preserve"> </w:t>
      </w:r>
      <w:hyperlink r:id="rId8">
        <w:r w:rsidR="00B66DF9" w:rsidRPr="083B605E">
          <w:rPr>
            <w:rStyle w:val="Hyperlink"/>
          </w:rPr>
          <w:t>a.g.nicoll@sms.ed.ac.uk</w:t>
        </w:r>
      </w:hyperlink>
      <w:r w:rsidR="7C427D18" w:rsidRPr="083B605E">
        <w:rPr>
          <w:sz w:val="22"/>
          <w:szCs w:val="22"/>
        </w:rPr>
        <w:t xml:space="preserve">, </w:t>
      </w:r>
      <w:r w:rsidR="005556A4" w:rsidRPr="083B605E">
        <w:rPr>
          <w:sz w:val="22"/>
          <w:szCs w:val="22"/>
        </w:rPr>
        <w:t xml:space="preserve">Tamsin Woodman </w:t>
      </w:r>
      <w:hyperlink r:id="rId9">
        <w:r w:rsidR="005556A4" w:rsidRPr="083B605E">
          <w:rPr>
            <w:rStyle w:val="Hyperlink"/>
          </w:rPr>
          <w:t>t.woodman@sms.ed.ac.uk</w:t>
        </w:r>
      </w:hyperlink>
      <w:r w:rsidR="558B26E2" w:rsidRPr="083B605E">
        <w:rPr>
          <w:sz w:val="22"/>
          <w:szCs w:val="22"/>
        </w:rPr>
        <w:t xml:space="preserve">, or Simon </w:t>
      </w:r>
      <w:proofErr w:type="spellStart"/>
      <w:r w:rsidR="558B26E2" w:rsidRPr="083B605E">
        <w:rPr>
          <w:sz w:val="22"/>
          <w:szCs w:val="22"/>
        </w:rPr>
        <w:t>Harnqvist</w:t>
      </w:r>
      <w:proofErr w:type="spellEnd"/>
      <w:r w:rsidR="558B26E2" w:rsidRPr="083B605E">
        <w:rPr>
          <w:sz w:val="22"/>
          <w:szCs w:val="22"/>
        </w:rPr>
        <w:t xml:space="preserve"> </w:t>
      </w:r>
      <w:hyperlink r:id="rId10">
        <w:r w:rsidR="1C86535A" w:rsidRPr="083B605E">
          <w:rPr>
            <w:color w:val="0563C1"/>
            <w:u w:val="single"/>
          </w:rPr>
          <w:t>simon.harnqvist@ed.ac.uk</w:t>
        </w:r>
      </w:hyperlink>
      <w:r w:rsidR="1C86535A" w:rsidRPr="083B605E">
        <w:rPr>
          <w:sz w:val="22"/>
          <w:szCs w:val="22"/>
        </w:rPr>
        <w:t>.</w:t>
      </w:r>
    </w:p>
    <w:sectPr w:rsidR="000173F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8B147" w14:textId="77777777" w:rsidR="00542225" w:rsidRDefault="00542225" w:rsidP="00FD295D">
      <w:r>
        <w:separator/>
      </w:r>
    </w:p>
  </w:endnote>
  <w:endnote w:type="continuationSeparator" w:id="0">
    <w:p w14:paraId="43859FD3" w14:textId="77777777" w:rsidR="00542225" w:rsidRDefault="00542225" w:rsidP="00FD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83B605E" w14:paraId="00DB5D30" w14:textId="77777777" w:rsidTr="083B605E">
      <w:trPr>
        <w:trHeight w:val="300"/>
      </w:trPr>
      <w:tc>
        <w:tcPr>
          <w:tcW w:w="3005" w:type="dxa"/>
        </w:tcPr>
        <w:p w14:paraId="5CBF8CD4" w14:textId="2B6711EE" w:rsidR="083B605E" w:rsidRDefault="083B605E" w:rsidP="083B605E">
          <w:pPr>
            <w:pStyle w:val="Header"/>
            <w:ind w:left="-115"/>
          </w:pPr>
        </w:p>
      </w:tc>
      <w:tc>
        <w:tcPr>
          <w:tcW w:w="3005" w:type="dxa"/>
        </w:tcPr>
        <w:p w14:paraId="6191EEC1" w14:textId="2C1A16D0" w:rsidR="083B605E" w:rsidRDefault="083B605E" w:rsidP="083B605E">
          <w:pPr>
            <w:pStyle w:val="Header"/>
            <w:jc w:val="center"/>
          </w:pPr>
        </w:p>
      </w:tc>
      <w:tc>
        <w:tcPr>
          <w:tcW w:w="3005" w:type="dxa"/>
        </w:tcPr>
        <w:p w14:paraId="7683CD75" w14:textId="627AA7EB" w:rsidR="083B605E" w:rsidRDefault="083B605E" w:rsidP="083B605E">
          <w:pPr>
            <w:pStyle w:val="Header"/>
            <w:ind w:right="-115"/>
            <w:jc w:val="right"/>
          </w:pPr>
        </w:p>
      </w:tc>
    </w:tr>
  </w:tbl>
  <w:p w14:paraId="40690F6A" w14:textId="57EDCB01" w:rsidR="083B605E" w:rsidRDefault="083B605E" w:rsidP="083B6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CA12A" w14:textId="77777777" w:rsidR="00542225" w:rsidRDefault="00542225" w:rsidP="00FD295D">
      <w:r>
        <w:separator/>
      </w:r>
    </w:p>
  </w:footnote>
  <w:footnote w:type="continuationSeparator" w:id="0">
    <w:p w14:paraId="043F2757" w14:textId="77777777" w:rsidR="00542225" w:rsidRDefault="00542225" w:rsidP="00FD2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4977" w14:textId="704937C8" w:rsidR="00FD295D" w:rsidRDefault="00FD295D">
    <w:pPr>
      <w:pStyle w:val="Header"/>
    </w:pPr>
    <w:r w:rsidRPr="00D43C1D">
      <w:rPr>
        <w:rFonts w:cstheme="minorHAnsi"/>
        <w:noProof/>
        <w:sz w:val="20"/>
        <w:szCs w:val="20"/>
      </w:rPr>
      <w:drawing>
        <wp:inline distT="0" distB="0" distL="0" distR="0" wp14:anchorId="277F1EB6" wp14:editId="52CA020F">
          <wp:extent cx="1276350" cy="521519"/>
          <wp:effectExtent l="0" t="0" r="0" b="0"/>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1685" cy="535957"/>
                  </a:xfrm>
                  <a:prstGeom prst="rect">
                    <a:avLst/>
                  </a:prstGeom>
                </pic:spPr>
              </pic:pic>
            </a:graphicData>
          </a:graphic>
        </wp:inline>
      </w:drawing>
    </w:r>
    <w:r>
      <w:rPr>
        <w:noProof/>
      </w:rPr>
      <w:t xml:space="preserve">   </w:t>
    </w:r>
    <w:r>
      <w:t xml:space="preserve">                                                                  </w:t>
    </w:r>
    <w:r>
      <w:rPr>
        <w:noProof/>
      </w:rPr>
      <w:drawing>
        <wp:inline distT="0" distB="0" distL="0" distR="0" wp14:anchorId="0EDA27B7" wp14:editId="62325A04">
          <wp:extent cx="2027544" cy="487680"/>
          <wp:effectExtent l="0" t="0" r="0" b="762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32619" cy="488901"/>
                  </a:xfrm>
                  <a:prstGeom prst="rect">
                    <a:avLst/>
                  </a:prstGeom>
                </pic:spPr>
              </pic:pic>
            </a:graphicData>
          </a:graphic>
        </wp:inline>
      </w:drawing>
    </w:r>
    <w:r>
      <w:tab/>
    </w:r>
  </w:p>
</w:hdr>
</file>

<file path=word/intelligence2.xml><?xml version="1.0" encoding="utf-8"?>
<int2:intelligence xmlns:int2="http://schemas.microsoft.com/office/intelligence/2020/intelligence" xmlns:oel="http://schemas.microsoft.com/office/2019/extlst">
  <int2:observations>
    <int2:textHash int2:hashCode="ZaI6tetEBRrIKg" int2:id="g18qoq24">
      <int2:state int2:value="Rejected" int2:type="LegacyProofing"/>
    </int2:textHash>
    <int2:textHash int2:hashCode="gVNeerOaeD6TRA" int2:id="lbrzj2nj">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E2E59"/>
    <w:multiLevelType w:val="hybridMultilevel"/>
    <w:tmpl w:val="8558E584"/>
    <w:lvl w:ilvl="0" w:tplc="9A6ED9C2">
      <w:start w:val="1"/>
      <w:numFmt w:val="bullet"/>
      <w:lvlText w:val=""/>
      <w:lvlJc w:val="left"/>
      <w:pPr>
        <w:ind w:left="360" w:hanging="360"/>
      </w:pPr>
      <w:rPr>
        <w:rFonts w:ascii="Wingdings" w:hAnsi="Wingdings" w:hint="default"/>
      </w:rPr>
    </w:lvl>
    <w:lvl w:ilvl="1" w:tplc="83444F16">
      <w:start w:val="1"/>
      <w:numFmt w:val="bullet"/>
      <w:lvlText w:val="o"/>
      <w:lvlJc w:val="left"/>
      <w:pPr>
        <w:ind w:left="1080" w:hanging="360"/>
      </w:pPr>
      <w:rPr>
        <w:rFonts w:ascii="Courier New" w:hAnsi="Courier New" w:hint="default"/>
      </w:rPr>
    </w:lvl>
    <w:lvl w:ilvl="2" w:tplc="5052C90C">
      <w:start w:val="1"/>
      <w:numFmt w:val="bullet"/>
      <w:lvlText w:val=""/>
      <w:lvlJc w:val="left"/>
      <w:pPr>
        <w:ind w:left="1800" w:hanging="360"/>
      </w:pPr>
      <w:rPr>
        <w:rFonts w:ascii="Wingdings" w:hAnsi="Wingdings" w:hint="default"/>
      </w:rPr>
    </w:lvl>
    <w:lvl w:ilvl="3" w:tplc="4950DE7E">
      <w:start w:val="1"/>
      <w:numFmt w:val="bullet"/>
      <w:lvlText w:val=""/>
      <w:lvlJc w:val="left"/>
      <w:pPr>
        <w:ind w:left="2520" w:hanging="360"/>
      </w:pPr>
      <w:rPr>
        <w:rFonts w:ascii="Symbol" w:hAnsi="Symbol" w:hint="default"/>
      </w:rPr>
    </w:lvl>
    <w:lvl w:ilvl="4" w:tplc="412458EE">
      <w:start w:val="1"/>
      <w:numFmt w:val="bullet"/>
      <w:lvlText w:val="o"/>
      <w:lvlJc w:val="left"/>
      <w:pPr>
        <w:ind w:left="3240" w:hanging="360"/>
      </w:pPr>
      <w:rPr>
        <w:rFonts w:ascii="Courier New" w:hAnsi="Courier New" w:hint="default"/>
      </w:rPr>
    </w:lvl>
    <w:lvl w:ilvl="5" w:tplc="181C5E7C">
      <w:start w:val="1"/>
      <w:numFmt w:val="bullet"/>
      <w:lvlText w:val=""/>
      <w:lvlJc w:val="left"/>
      <w:pPr>
        <w:ind w:left="3960" w:hanging="360"/>
      </w:pPr>
      <w:rPr>
        <w:rFonts w:ascii="Wingdings" w:hAnsi="Wingdings" w:hint="default"/>
      </w:rPr>
    </w:lvl>
    <w:lvl w:ilvl="6" w:tplc="1E9A426E">
      <w:start w:val="1"/>
      <w:numFmt w:val="bullet"/>
      <w:lvlText w:val=""/>
      <w:lvlJc w:val="left"/>
      <w:pPr>
        <w:ind w:left="4680" w:hanging="360"/>
      </w:pPr>
      <w:rPr>
        <w:rFonts w:ascii="Symbol" w:hAnsi="Symbol" w:hint="default"/>
      </w:rPr>
    </w:lvl>
    <w:lvl w:ilvl="7" w:tplc="E45419D6">
      <w:start w:val="1"/>
      <w:numFmt w:val="bullet"/>
      <w:lvlText w:val="o"/>
      <w:lvlJc w:val="left"/>
      <w:pPr>
        <w:ind w:left="5400" w:hanging="360"/>
      </w:pPr>
      <w:rPr>
        <w:rFonts w:ascii="Courier New" w:hAnsi="Courier New" w:hint="default"/>
      </w:rPr>
    </w:lvl>
    <w:lvl w:ilvl="8" w:tplc="7AF8E372">
      <w:start w:val="1"/>
      <w:numFmt w:val="bullet"/>
      <w:lvlText w:val=""/>
      <w:lvlJc w:val="left"/>
      <w:pPr>
        <w:ind w:left="6120" w:hanging="360"/>
      </w:pPr>
      <w:rPr>
        <w:rFonts w:ascii="Wingdings" w:hAnsi="Wingdings" w:hint="default"/>
      </w:rPr>
    </w:lvl>
  </w:abstractNum>
  <w:abstractNum w:abstractNumId="1" w15:restartNumberingAfterBreak="0">
    <w:nsid w:val="1A12D9FA"/>
    <w:multiLevelType w:val="multilevel"/>
    <w:tmpl w:val="2216FCC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Courier New" w:hAnsi="Courier New" w:hint="default"/>
      </w:rPr>
    </w:lvl>
  </w:abstractNum>
  <w:abstractNum w:abstractNumId="2" w15:restartNumberingAfterBreak="0">
    <w:nsid w:val="3BE862E7"/>
    <w:multiLevelType w:val="hybridMultilevel"/>
    <w:tmpl w:val="181C4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BC4456"/>
    <w:multiLevelType w:val="hybridMultilevel"/>
    <w:tmpl w:val="3FA65048"/>
    <w:lvl w:ilvl="0" w:tplc="7BF8581A">
      <w:start w:val="1"/>
      <w:numFmt w:val="bullet"/>
      <w:lvlText w:val="›"/>
      <w:lvlJc w:val="left"/>
      <w:pPr>
        <w:ind w:left="284" w:hanging="284"/>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0472690">
    <w:abstractNumId w:val="1"/>
  </w:num>
  <w:num w:numId="2" w16cid:durableId="830366672">
    <w:abstractNumId w:val="0"/>
  </w:num>
  <w:num w:numId="3" w16cid:durableId="1019502654">
    <w:abstractNumId w:val="3"/>
  </w:num>
  <w:num w:numId="4" w16cid:durableId="1261718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3FE"/>
    <w:rsid w:val="00000598"/>
    <w:rsid w:val="000173FE"/>
    <w:rsid w:val="00027398"/>
    <w:rsid w:val="000F4095"/>
    <w:rsid w:val="001C2FF4"/>
    <w:rsid w:val="001E7E8A"/>
    <w:rsid w:val="002B17CE"/>
    <w:rsid w:val="002F334B"/>
    <w:rsid w:val="002F6FD0"/>
    <w:rsid w:val="00310D40"/>
    <w:rsid w:val="00350E9A"/>
    <w:rsid w:val="00412070"/>
    <w:rsid w:val="00416293"/>
    <w:rsid w:val="00430DC8"/>
    <w:rsid w:val="0044640B"/>
    <w:rsid w:val="00501856"/>
    <w:rsid w:val="0051511F"/>
    <w:rsid w:val="0054089F"/>
    <w:rsid w:val="00542225"/>
    <w:rsid w:val="005556A4"/>
    <w:rsid w:val="00614688"/>
    <w:rsid w:val="006C6821"/>
    <w:rsid w:val="00700C51"/>
    <w:rsid w:val="007047FD"/>
    <w:rsid w:val="00712F90"/>
    <w:rsid w:val="00737AE9"/>
    <w:rsid w:val="00814E43"/>
    <w:rsid w:val="009209C4"/>
    <w:rsid w:val="00942616"/>
    <w:rsid w:val="009938E4"/>
    <w:rsid w:val="009F6F63"/>
    <w:rsid w:val="00A3707A"/>
    <w:rsid w:val="00A37214"/>
    <w:rsid w:val="00B63403"/>
    <w:rsid w:val="00B66DF9"/>
    <w:rsid w:val="00C476F4"/>
    <w:rsid w:val="00C84EAA"/>
    <w:rsid w:val="00D13930"/>
    <w:rsid w:val="00D23811"/>
    <w:rsid w:val="00D868FB"/>
    <w:rsid w:val="00E1489C"/>
    <w:rsid w:val="00E912F0"/>
    <w:rsid w:val="00EA3D58"/>
    <w:rsid w:val="00ED0607"/>
    <w:rsid w:val="00EF09AE"/>
    <w:rsid w:val="00F0109B"/>
    <w:rsid w:val="00F261EF"/>
    <w:rsid w:val="00FA2290"/>
    <w:rsid w:val="00FD0515"/>
    <w:rsid w:val="00FD295D"/>
    <w:rsid w:val="01C7504F"/>
    <w:rsid w:val="01CC0BBC"/>
    <w:rsid w:val="0224E15B"/>
    <w:rsid w:val="043DC474"/>
    <w:rsid w:val="0468A65D"/>
    <w:rsid w:val="0533242B"/>
    <w:rsid w:val="05B735C1"/>
    <w:rsid w:val="06CDF10C"/>
    <w:rsid w:val="083B605E"/>
    <w:rsid w:val="09451F20"/>
    <w:rsid w:val="0AE0EF81"/>
    <w:rsid w:val="0B5A1558"/>
    <w:rsid w:val="0D2B1DD9"/>
    <w:rsid w:val="106F450D"/>
    <w:rsid w:val="10F28E8F"/>
    <w:rsid w:val="11D5CCBA"/>
    <w:rsid w:val="12BF9FC2"/>
    <w:rsid w:val="1417340B"/>
    <w:rsid w:val="150D6D7C"/>
    <w:rsid w:val="162BE310"/>
    <w:rsid w:val="1AB7148A"/>
    <w:rsid w:val="1B9DC458"/>
    <w:rsid w:val="1C86535A"/>
    <w:rsid w:val="1F3A75F7"/>
    <w:rsid w:val="2004BBA5"/>
    <w:rsid w:val="22C2266F"/>
    <w:rsid w:val="2722A4A9"/>
    <w:rsid w:val="28F3338F"/>
    <w:rsid w:val="2935CC9E"/>
    <w:rsid w:val="32E037BF"/>
    <w:rsid w:val="356C76C6"/>
    <w:rsid w:val="372A286D"/>
    <w:rsid w:val="38E3464E"/>
    <w:rsid w:val="393650E6"/>
    <w:rsid w:val="3A13D836"/>
    <w:rsid w:val="3DA0FCE0"/>
    <w:rsid w:val="3DF630E1"/>
    <w:rsid w:val="3E22EA66"/>
    <w:rsid w:val="43226B1D"/>
    <w:rsid w:val="43EA1E7C"/>
    <w:rsid w:val="45F3EB2A"/>
    <w:rsid w:val="4A4037A3"/>
    <w:rsid w:val="4A6E9C9A"/>
    <w:rsid w:val="4D77D865"/>
    <w:rsid w:val="4D7A6ED3"/>
    <w:rsid w:val="4EB54FAF"/>
    <w:rsid w:val="51A1786C"/>
    <w:rsid w:val="529BFA35"/>
    <w:rsid w:val="5365E2DF"/>
    <w:rsid w:val="5501B340"/>
    <w:rsid w:val="5582EA4A"/>
    <w:rsid w:val="558B26E2"/>
    <w:rsid w:val="56ABC7C2"/>
    <w:rsid w:val="5795C5AB"/>
    <w:rsid w:val="593C6E4B"/>
    <w:rsid w:val="596CF376"/>
    <w:rsid w:val="5C51E5F5"/>
    <w:rsid w:val="5E04CB89"/>
    <w:rsid w:val="5E638D4A"/>
    <w:rsid w:val="5FFA5286"/>
    <w:rsid w:val="60EB16F4"/>
    <w:rsid w:val="62503F06"/>
    <w:rsid w:val="6518AD34"/>
    <w:rsid w:val="6780594B"/>
    <w:rsid w:val="6AA921A0"/>
    <w:rsid w:val="6B0756C2"/>
    <w:rsid w:val="6B8F0614"/>
    <w:rsid w:val="6CE2EA2E"/>
    <w:rsid w:val="6D54912C"/>
    <w:rsid w:val="7010609B"/>
    <w:rsid w:val="71B138C6"/>
    <w:rsid w:val="72BA4938"/>
    <w:rsid w:val="76D1B8BB"/>
    <w:rsid w:val="78DC530B"/>
    <w:rsid w:val="7C427D18"/>
    <w:rsid w:val="7E566ACE"/>
    <w:rsid w:val="7E9FDD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68A9"/>
  <w15:chartTrackingRefBased/>
  <w15:docId w15:val="{5AD92169-B2C6-A04E-B883-8F2C77BE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09AE"/>
    <w:pPr>
      <w:spacing w:before="100" w:beforeAutospacing="1"/>
    </w:pPr>
    <w:rPr>
      <w:rFonts w:ascii="Times New Roman" w:eastAsia="Times New Roman" w:hAnsi="Times New Roman" w:cs="Times New Roman"/>
    </w:rPr>
  </w:style>
  <w:style w:type="character" w:styleId="Hyperlink">
    <w:name w:val="Hyperlink"/>
    <w:basedOn w:val="DefaultParagraphFont"/>
    <w:uiPriority w:val="99"/>
    <w:unhideWhenUsed/>
    <w:rsid w:val="000F4095"/>
    <w:rPr>
      <w:color w:val="0563C1" w:themeColor="hyperlink"/>
      <w:u w:val="single"/>
    </w:rPr>
  </w:style>
  <w:style w:type="character" w:customStyle="1" w:styleId="UnresolvedMention1">
    <w:name w:val="Unresolved Mention1"/>
    <w:basedOn w:val="DefaultParagraphFont"/>
    <w:uiPriority w:val="99"/>
    <w:semiHidden/>
    <w:unhideWhenUsed/>
    <w:rsid w:val="000F4095"/>
    <w:rPr>
      <w:color w:val="605E5C"/>
      <w:shd w:val="clear" w:color="auto" w:fill="E1DFDD"/>
    </w:rPr>
  </w:style>
  <w:style w:type="table" w:styleId="TableGrid">
    <w:name w:val="Table Grid"/>
    <w:basedOn w:val="TableNormal"/>
    <w:uiPriority w:val="39"/>
    <w:rsid w:val="000F4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2FF4"/>
    <w:pPr>
      <w:ind w:left="720"/>
      <w:contextualSpacing/>
    </w:pPr>
  </w:style>
  <w:style w:type="paragraph" w:styleId="Header">
    <w:name w:val="header"/>
    <w:basedOn w:val="Normal"/>
    <w:link w:val="HeaderChar"/>
    <w:uiPriority w:val="99"/>
    <w:unhideWhenUsed/>
    <w:rsid w:val="00FD295D"/>
    <w:pPr>
      <w:tabs>
        <w:tab w:val="center" w:pos="4513"/>
        <w:tab w:val="right" w:pos="9026"/>
      </w:tabs>
    </w:pPr>
  </w:style>
  <w:style w:type="character" w:customStyle="1" w:styleId="HeaderChar">
    <w:name w:val="Header Char"/>
    <w:basedOn w:val="DefaultParagraphFont"/>
    <w:link w:val="Header"/>
    <w:uiPriority w:val="99"/>
    <w:rsid w:val="00FD295D"/>
  </w:style>
  <w:style w:type="paragraph" w:styleId="Footer">
    <w:name w:val="footer"/>
    <w:basedOn w:val="Normal"/>
    <w:link w:val="FooterChar"/>
    <w:uiPriority w:val="99"/>
    <w:unhideWhenUsed/>
    <w:rsid w:val="00FD295D"/>
    <w:pPr>
      <w:tabs>
        <w:tab w:val="center" w:pos="4513"/>
        <w:tab w:val="right" w:pos="9026"/>
      </w:tabs>
    </w:pPr>
  </w:style>
  <w:style w:type="character" w:customStyle="1" w:styleId="FooterChar">
    <w:name w:val="Footer Char"/>
    <w:basedOn w:val="DefaultParagraphFont"/>
    <w:link w:val="Footer"/>
    <w:uiPriority w:val="99"/>
    <w:rsid w:val="00FD295D"/>
  </w:style>
  <w:style w:type="character" w:styleId="UnresolvedMention">
    <w:name w:val="Unresolved Mention"/>
    <w:basedOn w:val="DefaultParagraphFont"/>
    <w:uiPriority w:val="99"/>
    <w:semiHidden/>
    <w:unhideWhenUsed/>
    <w:rsid w:val="00B66DF9"/>
    <w:rPr>
      <w:color w:val="605E5C"/>
      <w:shd w:val="clear" w:color="auto" w:fill="E1DFDD"/>
    </w:rPr>
  </w:style>
  <w:style w:type="character" w:styleId="FollowedHyperlink">
    <w:name w:val="FollowedHyperlink"/>
    <w:basedOn w:val="DefaultParagraphFont"/>
    <w:uiPriority w:val="99"/>
    <w:semiHidden/>
    <w:unhideWhenUsed/>
    <w:rsid w:val="005408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164234">
      <w:bodyDiv w:val="1"/>
      <w:marLeft w:val="0"/>
      <w:marRight w:val="0"/>
      <w:marTop w:val="0"/>
      <w:marBottom w:val="0"/>
      <w:divBdr>
        <w:top w:val="none" w:sz="0" w:space="0" w:color="auto"/>
        <w:left w:val="none" w:sz="0" w:space="0" w:color="auto"/>
        <w:bottom w:val="none" w:sz="0" w:space="0" w:color="auto"/>
        <w:right w:val="none" w:sz="0" w:space="0" w:color="auto"/>
      </w:divBdr>
    </w:div>
    <w:div w:id="2017922777">
      <w:bodyDiv w:val="1"/>
      <w:marLeft w:val="0"/>
      <w:marRight w:val="0"/>
      <w:marTop w:val="0"/>
      <w:marBottom w:val="0"/>
      <w:divBdr>
        <w:top w:val="none" w:sz="0" w:space="0" w:color="auto"/>
        <w:left w:val="none" w:sz="0" w:space="0" w:color="auto"/>
        <w:bottom w:val="none" w:sz="0" w:space="0" w:color="auto"/>
        <w:right w:val="none" w:sz="0" w:space="0" w:color="auto"/>
      </w:divBdr>
      <w:divsChild>
        <w:div w:id="1494834189">
          <w:marLeft w:val="0"/>
          <w:marRight w:val="0"/>
          <w:marTop w:val="0"/>
          <w:marBottom w:val="0"/>
          <w:divBdr>
            <w:top w:val="none" w:sz="0" w:space="0" w:color="auto"/>
            <w:left w:val="none" w:sz="0" w:space="0" w:color="auto"/>
            <w:bottom w:val="none" w:sz="0" w:space="0" w:color="auto"/>
            <w:right w:val="none" w:sz="0" w:space="0" w:color="auto"/>
          </w:divBdr>
          <w:divsChild>
            <w:div w:id="484590764">
              <w:marLeft w:val="0"/>
              <w:marRight w:val="0"/>
              <w:marTop w:val="0"/>
              <w:marBottom w:val="0"/>
              <w:divBdr>
                <w:top w:val="none" w:sz="0" w:space="0" w:color="auto"/>
                <w:left w:val="none" w:sz="0" w:space="0" w:color="auto"/>
                <w:bottom w:val="none" w:sz="0" w:space="0" w:color="auto"/>
                <w:right w:val="none" w:sz="0" w:space="0" w:color="auto"/>
              </w:divBdr>
              <w:divsChild>
                <w:div w:id="323315863">
                  <w:marLeft w:val="0"/>
                  <w:marRight w:val="0"/>
                  <w:marTop w:val="0"/>
                  <w:marBottom w:val="0"/>
                  <w:divBdr>
                    <w:top w:val="none" w:sz="0" w:space="0" w:color="auto"/>
                    <w:left w:val="none" w:sz="0" w:space="0" w:color="auto"/>
                    <w:bottom w:val="none" w:sz="0" w:space="0" w:color="auto"/>
                    <w:right w:val="none" w:sz="0" w:space="0" w:color="auto"/>
                  </w:divBdr>
                </w:div>
              </w:divsChild>
            </w:div>
            <w:div w:id="206798181">
              <w:marLeft w:val="0"/>
              <w:marRight w:val="0"/>
              <w:marTop w:val="0"/>
              <w:marBottom w:val="0"/>
              <w:divBdr>
                <w:top w:val="none" w:sz="0" w:space="0" w:color="auto"/>
                <w:left w:val="none" w:sz="0" w:space="0" w:color="auto"/>
                <w:bottom w:val="none" w:sz="0" w:space="0" w:color="auto"/>
                <w:right w:val="none" w:sz="0" w:space="0" w:color="auto"/>
              </w:divBdr>
              <w:divsChild>
                <w:div w:id="236285774">
                  <w:marLeft w:val="0"/>
                  <w:marRight w:val="0"/>
                  <w:marTop w:val="0"/>
                  <w:marBottom w:val="0"/>
                  <w:divBdr>
                    <w:top w:val="none" w:sz="0" w:space="0" w:color="auto"/>
                    <w:left w:val="none" w:sz="0" w:space="0" w:color="auto"/>
                    <w:bottom w:val="none" w:sz="0" w:space="0" w:color="auto"/>
                    <w:right w:val="none" w:sz="0" w:space="0" w:color="auto"/>
                  </w:divBdr>
                </w:div>
                <w:div w:id="560671874">
                  <w:marLeft w:val="0"/>
                  <w:marRight w:val="0"/>
                  <w:marTop w:val="0"/>
                  <w:marBottom w:val="0"/>
                  <w:divBdr>
                    <w:top w:val="none" w:sz="0" w:space="0" w:color="auto"/>
                    <w:left w:val="none" w:sz="0" w:space="0" w:color="auto"/>
                    <w:bottom w:val="none" w:sz="0" w:space="0" w:color="auto"/>
                    <w:right w:val="none" w:sz="0" w:space="0" w:color="auto"/>
                  </w:divBdr>
                </w:div>
              </w:divsChild>
            </w:div>
            <w:div w:id="150367619">
              <w:marLeft w:val="0"/>
              <w:marRight w:val="0"/>
              <w:marTop w:val="0"/>
              <w:marBottom w:val="0"/>
              <w:divBdr>
                <w:top w:val="none" w:sz="0" w:space="0" w:color="auto"/>
                <w:left w:val="none" w:sz="0" w:space="0" w:color="auto"/>
                <w:bottom w:val="none" w:sz="0" w:space="0" w:color="auto"/>
                <w:right w:val="none" w:sz="0" w:space="0" w:color="auto"/>
              </w:divBdr>
              <w:divsChild>
                <w:div w:id="107231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icoll@sms.ed.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pasi.org/Downloa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hyperlink" Target="mailto:simon.harnqvist@ed.ac.uk" TargetMode="External"/><Relationship Id="rId4" Type="http://schemas.openxmlformats.org/officeDocument/2006/relationships/webSettings" Target="webSettings.xml"/><Relationship Id="rId9" Type="http://schemas.openxmlformats.org/officeDocument/2006/relationships/hyperlink" Target="mailto:t.woodman@sms.ed.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2811</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QIU Guiyun</dc:creator>
  <cp:keywords/>
  <dc:description/>
  <cp:lastModifiedBy>Andrew Nicoll</cp:lastModifiedBy>
  <cp:revision>25</cp:revision>
  <dcterms:created xsi:type="dcterms:W3CDTF">2022-01-24T10:11:00Z</dcterms:created>
  <dcterms:modified xsi:type="dcterms:W3CDTF">2022-12-08T16:23:00Z</dcterms:modified>
</cp:coreProperties>
</file>