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B5" w:rsidRDefault="00BF50F0" w:rsidP="00BF50F0">
      <w:pPr>
        <w:jc w:val="center"/>
        <w:rPr>
          <w:b/>
          <w:sz w:val="28"/>
          <w:szCs w:val="28"/>
        </w:rPr>
      </w:pPr>
      <w:bookmarkStart w:id="0" w:name="_GoBack"/>
      <w:bookmarkEnd w:id="0"/>
      <w:r w:rsidRPr="00BF50F0">
        <w:rPr>
          <w:b/>
          <w:sz w:val="28"/>
          <w:szCs w:val="28"/>
        </w:rPr>
        <w:t>REPORT ON EXPEDITION/PROJECT/CONFERENCE</w:t>
      </w:r>
    </w:p>
    <w:p w:rsidR="00BF50F0" w:rsidRDefault="00BF50F0" w:rsidP="00BF50F0"/>
    <w:tbl>
      <w:tblPr>
        <w:tblW w:w="0" w:type="auto"/>
        <w:tblLayout w:type="fixed"/>
        <w:tblLook w:val="01E0" w:firstRow="1" w:lastRow="1" w:firstColumn="1" w:lastColumn="1" w:noHBand="0" w:noVBand="0"/>
      </w:tblPr>
      <w:tblGrid>
        <w:gridCol w:w="2264"/>
        <w:gridCol w:w="6966"/>
      </w:tblGrid>
      <w:tr w:rsidR="00BF50F0" w:rsidRPr="0012348A" w:rsidTr="0012348A">
        <w:tc>
          <w:tcPr>
            <w:tcW w:w="2264" w:type="dxa"/>
            <w:shd w:val="clear" w:color="auto" w:fill="auto"/>
          </w:tcPr>
          <w:p w:rsidR="00BF50F0" w:rsidRPr="0012348A" w:rsidRDefault="00BF50F0" w:rsidP="00BF50F0">
            <w:pPr>
              <w:rPr>
                <w:b/>
                <w:sz w:val="22"/>
                <w:szCs w:val="22"/>
              </w:rPr>
            </w:pPr>
            <w:r w:rsidRPr="0012348A">
              <w:rPr>
                <w:b/>
                <w:sz w:val="22"/>
                <w:szCs w:val="22"/>
              </w:rPr>
              <w:t>Expedition/Project/ Conference Title:</w:t>
            </w:r>
          </w:p>
        </w:tc>
        <w:tc>
          <w:tcPr>
            <w:tcW w:w="6966" w:type="dxa"/>
            <w:tcBorders>
              <w:bottom w:val="dashSmallGap" w:sz="4" w:space="0" w:color="auto"/>
            </w:tcBorders>
            <w:shd w:val="clear" w:color="auto" w:fill="auto"/>
          </w:tcPr>
          <w:p w:rsidR="00C008EA" w:rsidRPr="0012348A" w:rsidRDefault="00C008EA" w:rsidP="00C008EA">
            <w:pPr>
              <w:rPr>
                <w:sz w:val="22"/>
                <w:szCs w:val="22"/>
              </w:rPr>
            </w:pPr>
          </w:p>
          <w:p w:rsidR="00CF0A8E" w:rsidRPr="0012348A" w:rsidRDefault="00C008EA" w:rsidP="00C008EA">
            <w:pPr>
              <w:rPr>
                <w:sz w:val="22"/>
                <w:szCs w:val="22"/>
              </w:rPr>
            </w:pPr>
            <w:r w:rsidRPr="0012348A">
              <w:rPr>
                <w:sz w:val="22"/>
                <w:szCs w:val="22"/>
              </w:rPr>
              <w:t>Society for Experimental Biology Annual Main Meeting</w:t>
            </w:r>
          </w:p>
        </w:tc>
      </w:tr>
      <w:tr w:rsidR="00BF50F0" w:rsidRPr="0012348A" w:rsidTr="0012348A">
        <w:tc>
          <w:tcPr>
            <w:tcW w:w="2264" w:type="dxa"/>
            <w:shd w:val="clear" w:color="auto" w:fill="auto"/>
          </w:tcPr>
          <w:p w:rsidR="00BF50F0" w:rsidRPr="0012348A" w:rsidRDefault="00BF50F0" w:rsidP="00BF50F0">
            <w:pPr>
              <w:rPr>
                <w:b/>
                <w:sz w:val="22"/>
                <w:szCs w:val="22"/>
              </w:rPr>
            </w:pPr>
          </w:p>
          <w:p w:rsidR="00BF50F0" w:rsidRPr="0012348A" w:rsidRDefault="00BF50F0" w:rsidP="00BF50F0">
            <w:pPr>
              <w:rPr>
                <w:b/>
                <w:sz w:val="22"/>
                <w:szCs w:val="22"/>
              </w:rPr>
            </w:pPr>
            <w:r w:rsidRPr="0012348A">
              <w:rPr>
                <w:b/>
                <w:sz w:val="22"/>
                <w:szCs w:val="22"/>
              </w:rPr>
              <w:t>Travel Dates:</w:t>
            </w:r>
          </w:p>
        </w:tc>
        <w:tc>
          <w:tcPr>
            <w:tcW w:w="6966" w:type="dxa"/>
            <w:tcBorders>
              <w:top w:val="dashSmallGap" w:sz="4" w:space="0" w:color="auto"/>
              <w:bottom w:val="dashSmallGap" w:sz="4" w:space="0" w:color="auto"/>
            </w:tcBorders>
            <w:shd w:val="clear" w:color="auto" w:fill="auto"/>
          </w:tcPr>
          <w:p w:rsidR="00C008EA" w:rsidRPr="0012348A" w:rsidRDefault="00C008EA" w:rsidP="00BF50F0">
            <w:pPr>
              <w:rPr>
                <w:sz w:val="22"/>
                <w:szCs w:val="22"/>
              </w:rPr>
            </w:pPr>
          </w:p>
          <w:p w:rsidR="00CF0A8E" w:rsidRPr="0012348A" w:rsidRDefault="00C008EA" w:rsidP="00BF50F0">
            <w:pPr>
              <w:rPr>
                <w:sz w:val="22"/>
                <w:szCs w:val="22"/>
              </w:rPr>
            </w:pPr>
            <w:r w:rsidRPr="0012348A">
              <w:rPr>
                <w:sz w:val="22"/>
                <w:szCs w:val="22"/>
              </w:rPr>
              <w:t>28</w:t>
            </w:r>
            <w:r w:rsidRPr="0012348A">
              <w:rPr>
                <w:sz w:val="22"/>
                <w:szCs w:val="22"/>
                <w:vertAlign w:val="superscript"/>
              </w:rPr>
              <w:t>th</w:t>
            </w:r>
            <w:r w:rsidRPr="0012348A">
              <w:rPr>
                <w:sz w:val="22"/>
                <w:szCs w:val="22"/>
              </w:rPr>
              <w:t xml:space="preserve"> of June 2012 – 2</w:t>
            </w:r>
            <w:r w:rsidRPr="0012348A">
              <w:rPr>
                <w:sz w:val="22"/>
                <w:szCs w:val="22"/>
                <w:vertAlign w:val="superscript"/>
              </w:rPr>
              <w:t>nd</w:t>
            </w:r>
            <w:r w:rsidRPr="0012348A">
              <w:rPr>
                <w:sz w:val="22"/>
                <w:szCs w:val="22"/>
              </w:rPr>
              <w:t xml:space="preserve"> of July 2012</w:t>
            </w:r>
          </w:p>
        </w:tc>
      </w:tr>
      <w:tr w:rsidR="00BF50F0" w:rsidRPr="0012348A" w:rsidTr="0012348A">
        <w:tc>
          <w:tcPr>
            <w:tcW w:w="2264" w:type="dxa"/>
            <w:shd w:val="clear" w:color="auto" w:fill="auto"/>
          </w:tcPr>
          <w:p w:rsidR="00BF50F0" w:rsidRPr="0012348A" w:rsidRDefault="00BF50F0" w:rsidP="00BF50F0">
            <w:pPr>
              <w:rPr>
                <w:b/>
                <w:sz w:val="22"/>
                <w:szCs w:val="22"/>
              </w:rPr>
            </w:pPr>
          </w:p>
          <w:p w:rsidR="00BF50F0" w:rsidRPr="0012348A" w:rsidRDefault="00BF50F0" w:rsidP="00BF50F0">
            <w:pPr>
              <w:rPr>
                <w:b/>
                <w:sz w:val="22"/>
                <w:szCs w:val="22"/>
              </w:rPr>
            </w:pPr>
            <w:r w:rsidRPr="0012348A">
              <w:rPr>
                <w:b/>
                <w:sz w:val="22"/>
                <w:szCs w:val="22"/>
              </w:rPr>
              <w:t>Location:</w:t>
            </w:r>
          </w:p>
        </w:tc>
        <w:tc>
          <w:tcPr>
            <w:tcW w:w="6966" w:type="dxa"/>
            <w:tcBorders>
              <w:top w:val="dashSmallGap" w:sz="4" w:space="0" w:color="auto"/>
              <w:bottom w:val="dashSmallGap" w:sz="4" w:space="0" w:color="auto"/>
            </w:tcBorders>
            <w:shd w:val="clear" w:color="auto" w:fill="auto"/>
          </w:tcPr>
          <w:p w:rsidR="00BF50F0" w:rsidRPr="0012348A" w:rsidRDefault="00BF50F0" w:rsidP="00BF50F0">
            <w:pPr>
              <w:rPr>
                <w:sz w:val="22"/>
                <w:szCs w:val="22"/>
              </w:rPr>
            </w:pPr>
          </w:p>
          <w:p w:rsidR="00CF0A8E" w:rsidRPr="0012348A" w:rsidRDefault="00C008EA" w:rsidP="00BF50F0">
            <w:pPr>
              <w:rPr>
                <w:sz w:val="22"/>
                <w:szCs w:val="22"/>
              </w:rPr>
            </w:pPr>
            <w:smartTag w:uri="urn:schemas-microsoft-com:office:smarttags" w:element="place">
              <w:smartTag w:uri="urn:schemas-microsoft-com:office:smarttags" w:element="City">
                <w:r w:rsidRPr="0012348A">
                  <w:rPr>
                    <w:sz w:val="22"/>
                    <w:szCs w:val="22"/>
                  </w:rPr>
                  <w:t>Salzburg</w:t>
                </w:r>
              </w:smartTag>
              <w:r w:rsidRPr="0012348A">
                <w:rPr>
                  <w:sz w:val="22"/>
                  <w:szCs w:val="22"/>
                </w:rPr>
                <w:t xml:space="preserve">, </w:t>
              </w:r>
              <w:smartTag w:uri="urn:schemas-microsoft-com:office:smarttags" w:element="country-region">
                <w:r w:rsidRPr="0012348A">
                  <w:rPr>
                    <w:sz w:val="22"/>
                    <w:szCs w:val="22"/>
                  </w:rPr>
                  <w:t>Austria</w:t>
                </w:r>
              </w:smartTag>
            </w:smartTag>
          </w:p>
        </w:tc>
      </w:tr>
      <w:tr w:rsidR="00BF50F0" w:rsidRPr="0012348A" w:rsidTr="0012348A">
        <w:tc>
          <w:tcPr>
            <w:tcW w:w="2264" w:type="dxa"/>
            <w:shd w:val="clear" w:color="auto" w:fill="auto"/>
          </w:tcPr>
          <w:p w:rsidR="00BF50F0" w:rsidRPr="0012348A" w:rsidRDefault="00BF50F0" w:rsidP="00BF50F0">
            <w:pPr>
              <w:rPr>
                <w:b/>
                <w:sz w:val="22"/>
                <w:szCs w:val="22"/>
              </w:rPr>
            </w:pPr>
          </w:p>
          <w:p w:rsidR="00BF50F0" w:rsidRPr="0012348A" w:rsidRDefault="00BF50F0" w:rsidP="00BF50F0">
            <w:pPr>
              <w:rPr>
                <w:b/>
                <w:sz w:val="22"/>
                <w:szCs w:val="22"/>
              </w:rPr>
            </w:pPr>
            <w:r w:rsidRPr="0012348A">
              <w:rPr>
                <w:b/>
                <w:sz w:val="22"/>
                <w:szCs w:val="22"/>
              </w:rPr>
              <w:t>Group member(s):</w:t>
            </w:r>
          </w:p>
        </w:tc>
        <w:tc>
          <w:tcPr>
            <w:tcW w:w="6966" w:type="dxa"/>
            <w:tcBorders>
              <w:top w:val="dashSmallGap" w:sz="4" w:space="0" w:color="auto"/>
              <w:bottom w:val="dashSmallGap" w:sz="4" w:space="0" w:color="auto"/>
            </w:tcBorders>
            <w:shd w:val="clear" w:color="auto" w:fill="auto"/>
          </w:tcPr>
          <w:p w:rsidR="00BF50F0" w:rsidRPr="0012348A" w:rsidRDefault="00BF50F0" w:rsidP="00BF50F0">
            <w:pPr>
              <w:rPr>
                <w:sz w:val="22"/>
                <w:szCs w:val="22"/>
              </w:rPr>
            </w:pPr>
          </w:p>
          <w:p w:rsidR="00CF0A8E" w:rsidRPr="0012348A" w:rsidRDefault="00C008EA" w:rsidP="00BF50F0">
            <w:pPr>
              <w:rPr>
                <w:sz w:val="22"/>
                <w:szCs w:val="22"/>
              </w:rPr>
            </w:pPr>
            <w:r w:rsidRPr="0012348A">
              <w:rPr>
                <w:sz w:val="22"/>
                <w:szCs w:val="22"/>
              </w:rPr>
              <w:t>Yin Hoon Chew</w:t>
            </w:r>
          </w:p>
        </w:tc>
      </w:tr>
      <w:tr w:rsidR="00BF50F0" w:rsidRPr="0012348A" w:rsidTr="0012348A">
        <w:tc>
          <w:tcPr>
            <w:tcW w:w="2264" w:type="dxa"/>
            <w:shd w:val="clear" w:color="auto" w:fill="auto"/>
          </w:tcPr>
          <w:p w:rsidR="00BF50F0" w:rsidRPr="0012348A" w:rsidRDefault="00BF50F0" w:rsidP="00BF50F0">
            <w:pPr>
              <w:rPr>
                <w:b/>
                <w:sz w:val="22"/>
                <w:szCs w:val="22"/>
              </w:rPr>
            </w:pPr>
          </w:p>
          <w:p w:rsidR="00BF50F0" w:rsidRPr="0012348A" w:rsidRDefault="00BF50F0" w:rsidP="00BF50F0">
            <w:pPr>
              <w:rPr>
                <w:b/>
                <w:sz w:val="22"/>
                <w:szCs w:val="22"/>
              </w:rPr>
            </w:pPr>
            <w:r w:rsidRPr="0012348A">
              <w:rPr>
                <w:b/>
                <w:sz w:val="22"/>
                <w:szCs w:val="22"/>
              </w:rPr>
              <w:t>Aims:</w:t>
            </w:r>
          </w:p>
        </w:tc>
        <w:tc>
          <w:tcPr>
            <w:tcW w:w="6966" w:type="dxa"/>
            <w:tcBorders>
              <w:top w:val="dashSmallGap" w:sz="4" w:space="0" w:color="auto"/>
              <w:bottom w:val="dashSmallGap" w:sz="4" w:space="0" w:color="auto"/>
            </w:tcBorders>
            <w:shd w:val="clear" w:color="auto" w:fill="auto"/>
          </w:tcPr>
          <w:p w:rsidR="00BF50F0" w:rsidRPr="0012348A" w:rsidRDefault="00BF50F0" w:rsidP="00BF50F0">
            <w:pPr>
              <w:rPr>
                <w:sz w:val="22"/>
                <w:szCs w:val="22"/>
              </w:rPr>
            </w:pPr>
          </w:p>
          <w:p w:rsidR="00CF0A8E" w:rsidRPr="0012348A" w:rsidRDefault="00C008EA" w:rsidP="00BF50F0">
            <w:pPr>
              <w:rPr>
                <w:sz w:val="22"/>
                <w:szCs w:val="22"/>
              </w:rPr>
            </w:pPr>
            <w:r w:rsidRPr="0012348A">
              <w:rPr>
                <w:sz w:val="22"/>
                <w:szCs w:val="22"/>
              </w:rPr>
              <w:t>1) To present my PhD work at the Young Scientists Award Session</w:t>
            </w:r>
          </w:p>
        </w:tc>
      </w:tr>
      <w:tr w:rsidR="00BF50F0" w:rsidRPr="0012348A" w:rsidTr="0012348A">
        <w:tc>
          <w:tcPr>
            <w:tcW w:w="2264" w:type="dxa"/>
            <w:shd w:val="clear" w:color="auto" w:fill="auto"/>
          </w:tcPr>
          <w:p w:rsidR="00BF50F0" w:rsidRPr="0012348A" w:rsidRDefault="00BF50F0" w:rsidP="00BF50F0">
            <w:pPr>
              <w:rPr>
                <w:b/>
                <w:sz w:val="22"/>
                <w:szCs w:val="22"/>
              </w:rPr>
            </w:pPr>
          </w:p>
          <w:p w:rsidR="00BF50F0" w:rsidRPr="0012348A" w:rsidRDefault="00BF50F0" w:rsidP="00BF50F0">
            <w:pPr>
              <w:rPr>
                <w:b/>
                <w:sz w:val="22"/>
                <w:szCs w:val="22"/>
              </w:rPr>
            </w:pPr>
          </w:p>
        </w:tc>
        <w:tc>
          <w:tcPr>
            <w:tcW w:w="6966" w:type="dxa"/>
            <w:tcBorders>
              <w:top w:val="dashSmallGap" w:sz="4" w:space="0" w:color="auto"/>
              <w:bottom w:val="dashSmallGap" w:sz="4" w:space="0" w:color="auto"/>
            </w:tcBorders>
            <w:shd w:val="clear" w:color="auto" w:fill="auto"/>
          </w:tcPr>
          <w:p w:rsidR="00BF50F0" w:rsidRPr="0012348A" w:rsidRDefault="00C008EA" w:rsidP="00BF50F0">
            <w:pPr>
              <w:rPr>
                <w:sz w:val="22"/>
                <w:szCs w:val="22"/>
              </w:rPr>
            </w:pPr>
            <w:r w:rsidRPr="0012348A">
              <w:rPr>
                <w:sz w:val="22"/>
                <w:szCs w:val="22"/>
              </w:rPr>
              <w:t xml:space="preserve">2) To deliver an oral presentation in </w:t>
            </w:r>
            <w:r w:rsidR="00F21E4D" w:rsidRPr="0012348A">
              <w:rPr>
                <w:sz w:val="22"/>
                <w:szCs w:val="22"/>
              </w:rPr>
              <w:t>a</w:t>
            </w:r>
            <w:r w:rsidRPr="0012348A">
              <w:rPr>
                <w:sz w:val="22"/>
                <w:szCs w:val="22"/>
              </w:rPr>
              <w:t xml:space="preserve"> plant science session</w:t>
            </w:r>
          </w:p>
          <w:p w:rsidR="00CF0A8E" w:rsidRPr="0012348A" w:rsidRDefault="00C008EA" w:rsidP="00BF50F0">
            <w:pPr>
              <w:rPr>
                <w:sz w:val="22"/>
                <w:szCs w:val="22"/>
              </w:rPr>
            </w:pPr>
            <w:r w:rsidRPr="0012348A">
              <w:rPr>
                <w:sz w:val="22"/>
                <w:szCs w:val="22"/>
              </w:rPr>
              <w:t>3) To meet researchers and build a network for future collaborations</w:t>
            </w:r>
          </w:p>
        </w:tc>
      </w:tr>
      <w:tr w:rsidR="00BF50F0" w:rsidRPr="0012348A" w:rsidTr="0012348A">
        <w:tc>
          <w:tcPr>
            <w:tcW w:w="2264" w:type="dxa"/>
            <w:tcBorders>
              <w:bottom w:val="double" w:sz="4" w:space="0" w:color="auto"/>
            </w:tcBorders>
            <w:shd w:val="clear" w:color="auto" w:fill="auto"/>
          </w:tcPr>
          <w:p w:rsidR="00BF50F0" w:rsidRPr="0012348A" w:rsidRDefault="00BF50F0" w:rsidP="00BF50F0">
            <w:pPr>
              <w:rPr>
                <w:b/>
                <w:sz w:val="22"/>
                <w:szCs w:val="22"/>
              </w:rPr>
            </w:pPr>
          </w:p>
        </w:tc>
        <w:tc>
          <w:tcPr>
            <w:tcW w:w="6966" w:type="dxa"/>
            <w:tcBorders>
              <w:top w:val="dashSmallGap" w:sz="4" w:space="0" w:color="auto"/>
              <w:bottom w:val="double" w:sz="4" w:space="0" w:color="auto"/>
            </w:tcBorders>
            <w:shd w:val="clear" w:color="auto" w:fill="auto"/>
          </w:tcPr>
          <w:p w:rsidR="00BF50F0" w:rsidRPr="0012348A" w:rsidRDefault="00BF50F0" w:rsidP="00BF50F0">
            <w:pPr>
              <w:rPr>
                <w:sz w:val="22"/>
                <w:szCs w:val="22"/>
              </w:rPr>
            </w:pPr>
          </w:p>
        </w:tc>
      </w:tr>
      <w:tr w:rsidR="00BF50F0" w:rsidRPr="0012348A" w:rsidTr="0012348A">
        <w:tc>
          <w:tcPr>
            <w:tcW w:w="9230" w:type="dxa"/>
            <w:gridSpan w:val="2"/>
            <w:tcBorders>
              <w:top w:val="double" w:sz="4" w:space="0" w:color="auto"/>
            </w:tcBorders>
            <w:shd w:val="clear" w:color="auto" w:fill="auto"/>
          </w:tcPr>
          <w:p w:rsidR="00BF50F0" w:rsidRPr="0012348A" w:rsidRDefault="00BF50F0" w:rsidP="00BF50F0">
            <w:pPr>
              <w:rPr>
                <w:sz w:val="22"/>
                <w:szCs w:val="22"/>
              </w:rPr>
            </w:pPr>
          </w:p>
          <w:p w:rsidR="00BF50F0" w:rsidRPr="0012348A" w:rsidRDefault="00BF50F0" w:rsidP="00BF50F0">
            <w:pPr>
              <w:rPr>
                <w:b/>
                <w:sz w:val="22"/>
                <w:szCs w:val="22"/>
              </w:rPr>
            </w:pPr>
            <w:r w:rsidRPr="0012348A">
              <w:rPr>
                <w:b/>
                <w:sz w:val="22"/>
                <w:szCs w:val="22"/>
              </w:rPr>
              <w:t>OUTCOME (not less than 300 words):-</w:t>
            </w:r>
          </w:p>
        </w:tc>
      </w:tr>
    </w:tbl>
    <w:p w:rsidR="00BF50F0" w:rsidRPr="00BF50F0" w:rsidRDefault="00BF50F0" w:rsidP="00BF50F0">
      <w:pPr>
        <w:rPr>
          <w:sz w:val="22"/>
          <w:szCs w:val="22"/>
        </w:rPr>
      </w:pPr>
    </w:p>
    <w:p w:rsidR="00A507F9" w:rsidRDefault="00A507F9" w:rsidP="00A507F9">
      <w:pPr>
        <w:jc w:val="both"/>
      </w:pPr>
      <w:r>
        <w:t>The Society for Experimental Biology Annual Main Meeting is the biggest annual event of the society that brings together scientists from around the world. This year, the meeting took place at the Salzburg Congress from the 28</w:t>
      </w:r>
      <w:r w:rsidRPr="002D789E">
        <w:rPr>
          <w:vertAlign w:val="superscript"/>
        </w:rPr>
        <w:t>th</w:t>
      </w:r>
      <w:r>
        <w:t xml:space="preserve"> of June until the 2</w:t>
      </w:r>
      <w:r w:rsidRPr="002D789E">
        <w:rPr>
          <w:vertAlign w:val="superscript"/>
        </w:rPr>
        <w:t>nd</w:t>
      </w:r>
      <w:r>
        <w:t xml:space="preserve"> of July 2012. It was attended by </w:t>
      </w:r>
      <w:r w:rsidR="00B917FC">
        <w:t>researchers</w:t>
      </w:r>
      <w:r>
        <w:t xml:space="preserve"> from different area of studies, ranging from plants, animals, and fish to insects. Participants also ranged from undergraduates to postgraduates, post-doctoral researchers, and principal investigators.  </w:t>
      </w:r>
    </w:p>
    <w:p w:rsidR="00A507F9" w:rsidRDefault="00A507F9" w:rsidP="00A507F9">
      <w:pPr>
        <w:jc w:val="both"/>
      </w:pPr>
    </w:p>
    <w:p w:rsidR="00A507F9" w:rsidRDefault="00A507F9" w:rsidP="00A507F9">
      <w:pPr>
        <w:jc w:val="both"/>
      </w:pPr>
      <w:r>
        <w:t>The official meeting began on the morning of the 29</w:t>
      </w:r>
      <w:r w:rsidRPr="007D7A83">
        <w:rPr>
          <w:vertAlign w:val="superscript"/>
        </w:rPr>
        <w:t>th</w:t>
      </w:r>
      <w:r>
        <w:t xml:space="preserve"> of June, with talks given by the President’s Medalist Award Winners and the Young Scientists Award Session (YSAS) finalists. These talks were divided into two categories, i.e. plants and animals, and the two sessions were conducted in parallel. As one of the finalists for the YSAS in the plant session, I delivered my talk entitled “</w:t>
      </w:r>
      <w:r w:rsidRPr="00A507F9">
        <w:t>An integrated multi-level model of Arabidopsis plant growth and development to flowering</w:t>
      </w:r>
      <w:r>
        <w:t xml:space="preserve">”. I also attended a Career Planning Workshop, which was organised on the same day. Parallel sessions followed in the afternoon and </w:t>
      </w:r>
      <w:r w:rsidR="00C638DA">
        <w:t xml:space="preserve">on </w:t>
      </w:r>
      <w:r>
        <w:t xml:space="preserve">successive days, each with a different theme covering various topics of interest such as biomechanics, hormone signalling, data integration, etc. The meeting ended each day with </w:t>
      </w:r>
      <w:r w:rsidR="00F21E4D">
        <w:t xml:space="preserve">a </w:t>
      </w:r>
      <w:r>
        <w:t>poster session in the evening.</w:t>
      </w:r>
    </w:p>
    <w:p w:rsidR="00A507F9" w:rsidRDefault="00A507F9" w:rsidP="00A507F9">
      <w:pPr>
        <w:jc w:val="both"/>
      </w:pPr>
    </w:p>
    <w:p w:rsidR="00A507F9" w:rsidRDefault="00A507F9" w:rsidP="00A507F9">
      <w:pPr>
        <w:jc w:val="both"/>
      </w:pPr>
      <w:r>
        <w:t>On the evening of Saturday the 30</w:t>
      </w:r>
      <w:r>
        <w:rPr>
          <w:vertAlign w:val="superscript"/>
        </w:rPr>
        <w:t xml:space="preserve">th </w:t>
      </w:r>
      <w:r>
        <w:t xml:space="preserve">of June, the Women in Science Dinner took place to discuss current problems faced by women working in science and the supports available. </w:t>
      </w:r>
    </w:p>
    <w:p w:rsidR="00A507F9" w:rsidRDefault="00A507F9" w:rsidP="00A507F9">
      <w:pPr>
        <w:jc w:val="both"/>
      </w:pPr>
    </w:p>
    <w:p w:rsidR="00A507F9" w:rsidRDefault="00A507F9" w:rsidP="00A507F9">
      <w:pPr>
        <w:jc w:val="both"/>
      </w:pPr>
      <w:r>
        <w:t>On Sunday the 1</w:t>
      </w:r>
      <w:r w:rsidRPr="005F7463">
        <w:rPr>
          <w:vertAlign w:val="superscript"/>
        </w:rPr>
        <w:t>st</w:t>
      </w:r>
      <w:r>
        <w:t xml:space="preserve"> of July</w:t>
      </w:r>
      <w:r w:rsidR="00B917FC">
        <w:t xml:space="preserve">, I gave a presentation of the same title in an oral session under the theme “Environmental Control of Development”. </w:t>
      </w:r>
      <w:r>
        <w:t xml:space="preserve">The conference dinner took place </w:t>
      </w:r>
      <w:r w:rsidR="00B917FC">
        <w:t>later that evening at the Radison Blu Restaurant</w:t>
      </w:r>
      <w:r>
        <w:t>. It began with a prize giving ceremony for the winners of the Young Scientists Award, followed by a three-course dinner and a dancing session.</w:t>
      </w:r>
      <w:r w:rsidR="00B917FC">
        <w:t xml:space="preserve"> I was honoured to be selected as the runner-up of the YSAS. </w:t>
      </w:r>
    </w:p>
    <w:p w:rsidR="00A507F9" w:rsidRDefault="00A507F9" w:rsidP="00A507F9">
      <w:pPr>
        <w:jc w:val="both"/>
      </w:pPr>
    </w:p>
    <w:p w:rsidR="00A507F9" w:rsidRDefault="00A507F9" w:rsidP="00A507F9">
      <w:pPr>
        <w:jc w:val="both"/>
      </w:pPr>
      <w:r>
        <w:t>The meeting ended on the 2</w:t>
      </w:r>
      <w:r w:rsidRPr="00923840">
        <w:rPr>
          <w:vertAlign w:val="superscript"/>
        </w:rPr>
        <w:t>nd</w:t>
      </w:r>
      <w:r>
        <w:t xml:space="preserve"> of July, with a bus tour of the city.   </w:t>
      </w:r>
    </w:p>
    <w:p w:rsidR="00B917FC" w:rsidRDefault="00B917FC" w:rsidP="00A507F9">
      <w:pPr>
        <w:jc w:val="both"/>
      </w:pPr>
    </w:p>
    <w:p w:rsidR="00B917FC" w:rsidRDefault="00B917FC" w:rsidP="00A507F9">
      <w:pPr>
        <w:jc w:val="both"/>
      </w:pPr>
      <w:r>
        <w:lastRenderedPageBreak/>
        <w:t>In conclusion, this meeting has been a good experience</w:t>
      </w:r>
      <w:r w:rsidR="00C638DA">
        <w:t xml:space="preserve"> for me</w:t>
      </w:r>
      <w:r>
        <w:t xml:space="preserve">. It gave me an opportunity to present and discuss my work with </w:t>
      </w:r>
      <w:r w:rsidR="00C638DA">
        <w:t>researchers from related areas</w:t>
      </w:r>
      <w:r w:rsidR="00F21E4D">
        <w:t>, which would be an important exposure for my future career</w:t>
      </w:r>
      <w:r w:rsidR="00C638DA">
        <w:t xml:space="preserve">. Thus, I would like to thank the James Rennie Bequest and the Company of Biologists for funding my travel to this meeting. </w:t>
      </w:r>
      <w:r>
        <w:t xml:space="preserve">  </w:t>
      </w:r>
    </w:p>
    <w:p w:rsidR="00BF50F0" w:rsidRPr="00BF50F0" w:rsidRDefault="00BF50F0" w:rsidP="00BF50F0">
      <w:pPr>
        <w:rPr>
          <w:sz w:val="22"/>
          <w:szCs w:val="22"/>
        </w:rPr>
      </w:pPr>
    </w:p>
    <w:sectPr w:rsidR="00BF50F0" w:rsidRPr="00BF50F0" w:rsidSect="00500C13">
      <w:headerReference w:type="default" r:id="rId6"/>
      <w:footerReference w:type="default" r:id="rId7"/>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8A" w:rsidRDefault="0012348A">
      <w:r>
        <w:separator/>
      </w:r>
    </w:p>
  </w:endnote>
  <w:endnote w:type="continuationSeparator" w:id="0">
    <w:p w:rsidR="0012348A" w:rsidRDefault="0012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0" w:rsidRPr="00BF50F0" w:rsidRDefault="00BF50F0" w:rsidP="00BF50F0">
    <w:pPr>
      <w:pStyle w:val="Footer"/>
      <w:jc w:val="right"/>
      <w:rPr>
        <w:sz w:val="16"/>
        <w:szCs w:val="16"/>
      </w:rPr>
    </w:pPr>
    <w:r w:rsidRPr="00BF50F0">
      <w:rPr>
        <w:sz w:val="16"/>
        <w:szCs w:val="16"/>
      </w:rPr>
      <w:t xml:space="preserve">Page </w:t>
    </w:r>
    <w:r w:rsidRPr="00BF50F0">
      <w:rPr>
        <w:sz w:val="16"/>
        <w:szCs w:val="16"/>
      </w:rPr>
      <w:fldChar w:fldCharType="begin"/>
    </w:r>
    <w:r w:rsidRPr="00BF50F0">
      <w:rPr>
        <w:sz w:val="16"/>
        <w:szCs w:val="16"/>
      </w:rPr>
      <w:instrText xml:space="preserve"> PAGE </w:instrText>
    </w:r>
    <w:r w:rsidRPr="00BF50F0">
      <w:rPr>
        <w:sz w:val="16"/>
        <w:szCs w:val="16"/>
      </w:rPr>
      <w:fldChar w:fldCharType="separate"/>
    </w:r>
    <w:r w:rsidR="0012348A">
      <w:rPr>
        <w:noProof/>
        <w:sz w:val="16"/>
        <w:szCs w:val="16"/>
      </w:rPr>
      <w:t>1</w:t>
    </w:r>
    <w:r w:rsidRPr="00BF50F0">
      <w:rPr>
        <w:sz w:val="16"/>
        <w:szCs w:val="16"/>
      </w:rPr>
      <w:fldChar w:fldCharType="end"/>
    </w:r>
    <w:r w:rsidRPr="00BF50F0">
      <w:rPr>
        <w:sz w:val="16"/>
        <w:szCs w:val="16"/>
      </w:rPr>
      <w:t xml:space="preserve"> of </w:t>
    </w:r>
    <w:r w:rsidRPr="00BF50F0">
      <w:rPr>
        <w:sz w:val="16"/>
        <w:szCs w:val="16"/>
      </w:rPr>
      <w:fldChar w:fldCharType="begin"/>
    </w:r>
    <w:r w:rsidRPr="00BF50F0">
      <w:rPr>
        <w:sz w:val="16"/>
        <w:szCs w:val="16"/>
      </w:rPr>
      <w:instrText xml:space="preserve"> NUMPAGES </w:instrText>
    </w:r>
    <w:r w:rsidRPr="00BF50F0">
      <w:rPr>
        <w:sz w:val="16"/>
        <w:szCs w:val="16"/>
      </w:rPr>
      <w:fldChar w:fldCharType="separate"/>
    </w:r>
    <w:r w:rsidR="0012348A">
      <w:rPr>
        <w:noProof/>
        <w:sz w:val="16"/>
        <w:szCs w:val="16"/>
      </w:rPr>
      <w:t>1</w:t>
    </w:r>
    <w:r w:rsidRPr="00BF50F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8A" w:rsidRDefault="0012348A">
      <w:r>
        <w:separator/>
      </w:r>
    </w:p>
  </w:footnote>
  <w:footnote w:type="continuationSeparator" w:id="0">
    <w:p w:rsidR="0012348A" w:rsidRDefault="0012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0" w:rsidRPr="00BF50F0" w:rsidRDefault="00BF50F0" w:rsidP="00BF50F0">
    <w:pPr>
      <w:pStyle w:val="Header"/>
      <w:jc w:val="center"/>
      <w:rPr>
        <w:b/>
        <w:sz w:val="28"/>
        <w:szCs w:val="28"/>
      </w:rPr>
    </w:pPr>
    <w:r w:rsidRPr="00BF50F0">
      <w:rPr>
        <w:b/>
        <w:sz w:val="28"/>
        <w:szCs w:val="28"/>
      </w:rPr>
      <w:t>JAMES RENNIE BEQUEST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0F0"/>
    <w:rsid w:val="000F1751"/>
    <w:rsid w:val="0012348A"/>
    <w:rsid w:val="00500C13"/>
    <w:rsid w:val="005C1DAD"/>
    <w:rsid w:val="007D0AB1"/>
    <w:rsid w:val="007D0FB5"/>
    <w:rsid w:val="00A507F9"/>
    <w:rsid w:val="00B917FC"/>
    <w:rsid w:val="00BF50F0"/>
    <w:rsid w:val="00C008EA"/>
    <w:rsid w:val="00C638DA"/>
    <w:rsid w:val="00CF0A8E"/>
    <w:rsid w:val="00E57718"/>
    <w:rsid w:val="00F21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1751"/>
    <w:rPr>
      <w:rFonts w:ascii="Tahoma" w:hAnsi="Tahoma" w:cs="Tahoma"/>
      <w:sz w:val="16"/>
      <w:szCs w:val="16"/>
    </w:rPr>
  </w:style>
  <w:style w:type="character" w:customStyle="1" w:styleId="BalloonTextChar">
    <w:name w:val="Balloon Text Char"/>
    <w:link w:val="BalloonText"/>
    <w:rsid w:val="000F1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2679">
      <w:bodyDiv w:val="1"/>
      <w:marLeft w:val="0"/>
      <w:marRight w:val="0"/>
      <w:marTop w:val="0"/>
      <w:marBottom w:val="0"/>
      <w:divBdr>
        <w:top w:val="none" w:sz="0" w:space="0" w:color="auto"/>
        <w:left w:val="none" w:sz="0" w:space="0" w:color="auto"/>
        <w:bottom w:val="none" w:sz="0" w:space="0" w:color="auto"/>
        <w:right w:val="none" w:sz="0" w:space="0" w:color="auto"/>
      </w:divBdr>
      <w:divsChild>
        <w:div w:id="101915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creator>kraffert</dc:creator>
  <cp:lastModifiedBy>RAFFERTY Karen</cp:lastModifiedBy>
  <cp:revision>2</cp:revision>
  <cp:lastPrinted>2012-07-31T13:58:00Z</cp:lastPrinted>
  <dcterms:created xsi:type="dcterms:W3CDTF">2012-07-31T14:04:00Z</dcterms:created>
  <dcterms:modified xsi:type="dcterms:W3CDTF">2012-07-31T14:04:00Z</dcterms:modified>
</cp:coreProperties>
</file>